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CC5BB" w14:textId="77777777" w:rsidR="00AC3A2F" w:rsidRDefault="00AC3A2F" w:rsidP="00AC3A2F">
      <w:pPr>
        <w:pStyle w:val="Heading1"/>
        <w:jc w:val="center"/>
      </w:pPr>
      <w:r>
        <w:rPr>
          <w:noProof/>
        </w:rPr>
        <w:drawing>
          <wp:inline distT="0" distB="0" distL="0" distR="0" wp14:anchorId="41092F96" wp14:editId="40FFC681">
            <wp:extent cx="1046228" cy="836983"/>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D_ABN_LOGO_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6228" cy="836983"/>
                    </a:xfrm>
                    <a:prstGeom prst="rect">
                      <a:avLst/>
                    </a:prstGeom>
                  </pic:spPr>
                </pic:pic>
              </a:graphicData>
            </a:graphic>
          </wp:inline>
        </w:drawing>
      </w:r>
    </w:p>
    <w:p w14:paraId="00A49E19" w14:textId="794424F4" w:rsidR="008F7A3C" w:rsidRDefault="00AC3A2F" w:rsidP="008F7A3C">
      <w:pPr>
        <w:pStyle w:val="Heading1"/>
        <w:jc w:val="center"/>
        <w:rPr>
          <w:b/>
        </w:rPr>
      </w:pPr>
      <w:r w:rsidRPr="000B2E76">
        <w:rPr>
          <w:b/>
        </w:rPr>
        <w:t xml:space="preserve">Summary Report – </w:t>
      </w:r>
      <w:r w:rsidR="00833958">
        <w:rPr>
          <w:b/>
        </w:rPr>
        <w:t>February 2019</w:t>
      </w:r>
      <w:r w:rsidRPr="000B2E76">
        <w:rPr>
          <w:b/>
        </w:rPr>
        <w:t xml:space="preserve"> U</w:t>
      </w:r>
      <w:r w:rsidR="00F233FC">
        <w:rPr>
          <w:b/>
        </w:rPr>
        <w:t>.</w:t>
      </w:r>
      <w:r w:rsidRPr="000B2E76">
        <w:rPr>
          <w:b/>
        </w:rPr>
        <w:t>S</w:t>
      </w:r>
      <w:r w:rsidR="00F233FC">
        <w:rPr>
          <w:b/>
        </w:rPr>
        <w:t>.</w:t>
      </w:r>
      <w:r w:rsidRPr="000B2E76">
        <w:rPr>
          <w:b/>
        </w:rPr>
        <w:t xml:space="preserve"> Autom</w:t>
      </w:r>
      <w:r>
        <w:rPr>
          <w:b/>
        </w:rPr>
        <w:t>otive</w:t>
      </w:r>
      <w:r w:rsidRPr="000B2E76">
        <w:rPr>
          <w:b/>
        </w:rPr>
        <w:t xml:space="preserve"> Sales</w:t>
      </w:r>
      <w:r w:rsidR="006B1076">
        <w:rPr>
          <w:b/>
        </w:rPr>
        <w:br/>
      </w:r>
    </w:p>
    <w:p w14:paraId="464A9675" w14:textId="47D08F69" w:rsidR="008F7A3C" w:rsidRPr="008F7A3C" w:rsidRDefault="00EB7A01" w:rsidP="008F7A3C">
      <w:r>
        <w:t>The expected 2019 slow down continued in February with manufacturers reporting combined U.S. sales well off last year’s pace. Overall, the industry has reported its biggest decline in the first two months of the year since 2009. F</w:t>
      </w:r>
      <w:r w:rsidR="00B77B76">
        <w:t xml:space="preserve">rigid </w:t>
      </w:r>
      <w:r>
        <w:t xml:space="preserve">weather through much of the country negatively impacted </w:t>
      </w:r>
      <w:r w:rsidR="00B77B76">
        <w:t xml:space="preserve">what is already a typically </w:t>
      </w:r>
      <w:bookmarkStart w:id="0" w:name="_GoBack"/>
      <w:bookmarkEnd w:id="0"/>
      <w:r w:rsidR="00B77B76">
        <w:t>slow sales month.</w:t>
      </w:r>
    </w:p>
    <w:p w14:paraId="2AC0A1D6" w14:textId="5CB24670" w:rsidR="000279F5" w:rsidRDefault="008F6CF7" w:rsidP="00CF44D6">
      <w:r>
        <w:t>The seasonally adjusted annual rate of sales (SAAR) came in below analysts’ forecasts at 16.1 million. This is the second straight month the SAAR has been</w:t>
      </w:r>
      <w:r w:rsidR="009B22F2">
        <w:t xml:space="preserve"> below the “strong” </w:t>
      </w:r>
      <w:r>
        <w:t>17 million</w:t>
      </w:r>
      <w:r w:rsidR="009B22F2">
        <w:t xml:space="preserve"> mark</w:t>
      </w:r>
      <w:r>
        <w:t>.</w:t>
      </w:r>
      <w:r w:rsidR="000279F5">
        <w:t xml:space="preserve"> </w:t>
      </w:r>
      <w:r w:rsidR="00522A20">
        <w:t>Presidents Day deals failed to boost sales</w:t>
      </w:r>
      <w:r w:rsidR="00EE2218">
        <w:t>.</w:t>
      </w:r>
      <w:r w:rsidR="00522A20">
        <w:t xml:space="preserve"> </w:t>
      </w:r>
      <w:r w:rsidR="00EE2218">
        <w:t>R</w:t>
      </w:r>
      <w:r w:rsidR="00522A20">
        <w:t>etail sales continue to fall</w:t>
      </w:r>
      <w:r w:rsidR="00323B46">
        <w:t xml:space="preserve"> and</w:t>
      </w:r>
      <w:r w:rsidR="00EE2218">
        <w:t xml:space="preserve"> the boost auto retailers often see from early tax filers using their returns for down payments did not happen as expected. </w:t>
      </w:r>
    </w:p>
    <w:p w14:paraId="2DD19FD1" w14:textId="65A65613" w:rsidR="00A13CB3" w:rsidRDefault="000279F5" w:rsidP="00323B46">
      <w:r>
        <w:t>The average transaction price was $34,565</w:t>
      </w:r>
      <w:r w:rsidR="00EE2218">
        <w:t xml:space="preserve"> </w:t>
      </w:r>
      <w:r>
        <w:t>up 3 percent from last year</w:t>
      </w:r>
      <w:r w:rsidR="00EE2218">
        <w:t>. M</w:t>
      </w:r>
      <w:r w:rsidR="00522A20">
        <w:t xml:space="preserve">any shoppers </w:t>
      </w:r>
      <w:r w:rsidR="00EE2218">
        <w:t>are</w:t>
      </w:r>
      <w:r w:rsidR="00522A20">
        <w:t xml:space="preserve"> find</w:t>
      </w:r>
      <w:r w:rsidR="00EE2218">
        <w:t>ing</w:t>
      </w:r>
      <w:r w:rsidR="00522A20">
        <w:t xml:space="preserve"> themselves priced out of the new vehicle market. </w:t>
      </w:r>
      <w:r w:rsidR="00EB62C0">
        <w:t>Despite the demand for trucks</w:t>
      </w:r>
      <w:r w:rsidR="002F51AF">
        <w:t>,</w:t>
      </w:r>
      <w:r w:rsidR="00EB62C0">
        <w:t xml:space="preserve"> such as the Ford F series, Toyota RAV4, Nissan Rogue and Jeep Wrangler</w:t>
      </w:r>
      <w:r w:rsidR="002F51AF">
        <w:t xml:space="preserve"> falling short</w:t>
      </w:r>
      <w:r w:rsidR="00EB62C0">
        <w:t>,</w:t>
      </w:r>
      <w:r w:rsidR="00EB62C0" w:rsidRPr="00EB62C0">
        <w:t xml:space="preserve"> </w:t>
      </w:r>
      <w:r w:rsidR="00EB62C0">
        <w:t xml:space="preserve">light-truck demand rose 1.2 percent </w:t>
      </w:r>
      <w:r w:rsidR="00EE2218">
        <w:t xml:space="preserve">while </w:t>
      </w:r>
      <w:r w:rsidR="00EA1882" w:rsidRPr="00522A20">
        <w:t xml:space="preserve">car sales </w:t>
      </w:r>
      <w:r w:rsidR="00EE2218">
        <w:t xml:space="preserve">remained sluggish </w:t>
      </w:r>
      <w:r w:rsidR="003803F5">
        <w:t>declining</w:t>
      </w:r>
      <w:r w:rsidR="00EA1882" w:rsidRPr="00522A20">
        <w:t xml:space="preserve"> 11 percent.</w:t>
      </w:r>
    </w:p>
    <w:tbl>
      <w:tblPr>
        <w:tblW w:w="10330" w:type="dxa"/>
        <w:tblLook w:val="04A0" w:firstRow="1" w:lastRow="0" w:firstColumn="1" w:lastColumn="0" w:noHBand="0" w:noVBand="1"/>
      </w:tblPr>
      <w:tblGrid>
        <w:gridCol w:w="3044"/>
        <w:gridCol w:w="1381"/>
        <w:gridCol w:w="1446"/>
        <w:gridCol w:w="993"/>
        <w:gridCol w:w="1230"/>
        <w:gridCol w:w="1273"/>
        <w:gridCol w:w="963"/>
      </w:tblGrid>
      <w:tr w:rsidR="007C105F" w:rsidRPr="007C105F" w14:paraId="403FE2D1" w14:textId="77777777" w:rsidTr="007C105F">
        <w:trPr>
          <w:trHeight w:val="931"/>
        </w:trPr>
        <w:tc>
          <w:tcPr>
            <w:tcW w:w="3044" w:type="dxa"/>
            <w:tcBorders>
              <w:top w:val="single" w:sz="4" w:space="0" w:color="8EA9DB"/>
              <w:left w:val="single" w:sz="4" w:space="0" w:color="8EA9DB"/>
              <w:bottom w:val="single" w:sz="4" w:space="0" w:color="8EA9DB"/>
              <w:right w:val="nil"/>
            </w:tcBorders>
            <w:shd w:val="clear" w:color="4472C4" w:fill="4472C4"/>
            <w:noWrap/>
            <w:vAlign w:val="bottom"/>
            <w:hideMark/>
          </w:tcPr>
          <w:p w14:paraId="59549C22" w14:textId="77777777" w:rsidR="007C105F" w:rsidRPr="007C105F" w:rsidRDefault="007C105F" w:rsidP="007C105F">
            <w:pPr>
              <w:spacing w:after="0" w:line="240" w:lineRule="auto"/>
              <w:jc w:val="center"/>
              <w:rPr>
                <w:rFonts w:ascii="Calibri" w:eastAsia="Times New Roman" w:hAnsi="Calibri" w:cs="Calibri"/>
                <w:b/>
                <w:bCs/>
                <w:color w:val="FFFFFF"/>
              </w:rPr>
            </w:pPr>
            <w:r w:rsidRPr="007C105F">
              <w:rPr>
                <w:rFonts w:ascii="Calibri" w:eastAsia="Times New Roman" w:hAnsi="Calibri" w:cs="Calibri"/>
                <w:b/>
                <w:bCs/>
                <w:color w:val="FFFFFF"/>
              </w:rPr>
              <w:t>Automaker</w:t>
            </w:r>
          </w:p>
        </w:tc>
        <w:tc>
          <w:tcPr>
            <w:tcW w:w="1381" w:type="dxa"/>
            <w:tcBorders>
              <w:top w:val="single" w:sz="4" w:space="0" w:color="8EA9DB"/>
              <w:left w:val="nil"/>
              <w:bottom w:val="single" w:sz="4" w:space="0" w:color="8EA9DB"/>
              <w:right w:val="nil"/>
            </w:tcBorders>
            <w:shd w:val="clear" w:color="4472C4" w:fill="4472C4"/>
            <w:vAlign w:val="bottom"/>
            <w:hideMark/>
          </w:tcPr>
          <w:p w14:paraId="1DF6B951" w14:textId="77777777" w:rsidR="007C105F" w:rsidRPr="007C105F" w:rsidRDefault="007C105F" w:rsidP="007C105F">
            <w:pPr>
              <w:spacing w:after="0" w:line="240" w:lineRule="auto"/>
              <w:jc w:val="center"/>
              <w:rPr>
                <w:rFonts w:ascii="Calibri" w:eastAsia="Times New Roman" w:hAnsi="Calibri" w:cs="Calibri"/>
                <w:b/>
                <w:bCs/>
                <w:color w:val="FFFFFF"/>
              </w:rPr>
            </w:pPr>
            <w:r w:rsidRPr="007C105F">
              <w:rPr>
                <w:rFonts w:ascii="Calibri" w:eastAsia="Times New Roman" w:hAnsi="Calibri" w:cs="Calibri"/>
                <w:b/>
                <w:bCs/>
                <w:color w:val="FFFFFF"/>
              </w:rPr>
              <w:t>February 2019</w:t>
            </w:r>
            <w:r w:rsidRPr="007C105F">
              <w:rPr>
                <w:rFonts w:ascii="Calibri" w:eastAsia="Times New Roman" w:hAnsi="Calibri" w:cs="Calibri"/>
                <w:b/>
                <w:bCs/>
                <w:color w:val="FFFFFF"/>
              </w:rPr>
              <w:br/>
              <w:t>(Units Sold)</w:t>
            </w:r>
          </w:p>
        </w:tc>
        <w:tc>
          <w:tcPr>
            <w:tcW w:w="1446" w:type="dxa"/>
            <w:tcBorders>
              <w:top w:val="single" w:sz="4" w:space="0" w:color="8EA9DB"/>
              <w:left w:val="nil"/>
              <w:bottom w:val="single" w:sz="4" w:space="0" w:color="8EA9DB"/>
              <w:right w:val="nil"/>
            </w:tcBorders>
            <w:shd w:val="clear" w:color="4472C4" w:fill="4472C4"/>
            <w:vAlign w:val="bottom"/>
            <w:hideMark/>
          </w:tcPr>
          <w:p w14:paraId="1D3020A9" w14:textId="77777777" w:rsidR="007C105F" w:rsidRPr="007C105F" w:rsidRDefault="007C105F" w:rsidP="007C105F">
            <w:pPr>
              <w:spacing w:after="0" w:line="240" w:lineRule="auto"/>
              <w:jc w:val="center"/>
              <w:rPr>
                <w:rFonts w:ascii="Calibri" w:eastAsia="Times New Roman" w:hAnsi="Calibri" w:cs="Calibri"/>
                <w:b/>
                <w:bCs/>
                <w:color w:val="FFFFFF"/>
              </w:rPr>
            </w:pPr>
            <w:r w:rsidRPr="007C105F">
              <w:rPr>
                <w:rFonts w:ascii="Calibri" w:eastAsia="Times New Roman" w:hAnsi="Calibri" w:cs="Calibri"/>
                <w:b/>
                <w:bCs/>
                <w:color w:val="FFFFFF"/>
              </w:rPr>
              <w:t>February 2018</w:t>
            </w:r>
            <w:r w:rsidRPr="007C105F">
              <w:rPr>
                <w:rFonts w:ascii="Calibri" w:eastAsia="Times New Roman" w:hAnsi="Calibri" w:cs="Calibri"/>
                <w:b/>
                <w:bCs/>
                <w:color w:val="FFFFFF"/>
              </w:rPr>
              <w:br/>
              <w:t xml:space="preserve"> (Units Sold)</w:t>
            </w:r>
          </w:p>
        </w:tc>
        <w:tc>
          <w:tcPr>
            <w:tcW w:w="993" w:type="dxa"/>
            <w:tcBorders>
              <w:top w:val="single" w:sz="4" w:space="0" w:color="8EA9DB"/>
              <w:left w:val="nil"/>
              <w:bottom w:val="single" w:sz="4" w:space="0" w:color="8EA9DB"/>
              <w:right w:val="nil"/>
            </w:tcBorders>
            <w:shd w:val="clear" w:color="4472C4" w:fill="4472C4"/>
            <w:vAlign w:val="bottom"/>
            <w:hideMark/>
          </w:tcPr>
          <w:p w14:paraId="5A61AAC4" w14:textId="77777777" w:rsidR="007C105F" w:rsidRPr="007C105F" w:rsidRDefault="007C105F" w:rsidP="007C105F">
            <w:pPr>
              <w:spacing w:after="0" w:line="240" w:lineRule="auto"/>
              <w:jc w:val="center"/>
              <w:rPr>
                <w:rFonts w:ascii="Calibri" w:eastAsia="Times New Roman" w:hAnsi="Calibri" w:cs="Calibri"/>
                <w:b/>
                <w:bCs/>
                <w:color w:val="FFFFFF"/>
              </w:rPr>
            </w:pPr>
            <w:r w:rsidRPr="007C105F">
              <w:rPr>
                <w:rFonts w:ascii="Calibri" w:eastAsia="Times New Roman" w:hAnsi="Calibri" w:cs="Calibri"/>
                <w:b/>
                <w:bCs/>
                <w:color w:val="FFFFFF"/>
              </w:rPr>
              <w:t>Percent</w:t>
            </w:r>
            <w:r w:rsidRPr="007C105F">
              <w:rPr>
                <w:rFonts w:ascii="Calibri" w:eastAsia="Times New Roman" w:hAnsi="Calibri" w:cs="Calibri"/>
                <w:b/>
                <w:bCs/>
                <w:color w:val="FFFFFF"/>
              </w:rPr>
              <w:br/>
              <w:t>Change</w:t>
            </w:r>
          </w:p>
        </w:tc>
        <w:tc>
          <w:tcPr>
            <w:tcW w:w="1230" w:type="dxa"/>
            <w:tcBorders>
              <w:top w:val="single" w:sz="4" w:space="0" w:color="8EA9DB"/>
              <w:left w:val="nil"/>
              <w:bottom w:val="single" w:sz="4" w:space="0" w:color="8EA9DB"/>
              <w:right w:val="nil"/>
            </w:tcBorders>
            <w:shd w:val="clear" w:color="4472C4" w:fill="4472C4"/>
            <w:vAlign w:val="bottom"/>
            <w:hideMark/>
          </w:tcPr>
          <w:p w14:paraId="6FE103F5" w14:textId="77777777" w:rsidR="007C105F" w:rsidRPr="007C105F" w:rsidRDefault="007C105F" w:rsidP="007C105F">
            <w:pPr>
              <w:spacing w:after="0" w:line="240" w:lineRule="auto"/>
              <w:jc w:val="center"/>
              <w:rPr>
                <w:rFonts w:ascii="Calibri" w:eastAsia="Times New Roman" w:hAnsi="Calibri" w:cs="Calibri"/>
                <w:b/>
                <w:bCs/>
                <w:color w:val="FFFFFF"/>
              </w:rPr>
            </w:pPr>
            <w:r w:rsidRPr="007C105F">
              <w:rPr>
                <w:rFonts w:ascii="Calibri" w:eastAsia="Times New Roman" w:hAnsi="Calibri" w:cs="Calibri"/>
                <w:b/>
                <w:bCs/>
                <w:color w:val="FFFFFF"/>
              </w:rPr>
              <w:t>2 Months</w:t>
            </w:r>
            <w:r w:rsidRPr="007C105F">
              <w:rPr>
                <w:rFonts w:ascii="Calibri" w:eastAsia="Times New Roman" w:hAnsi="Calibri" w:cs="Calibri"/>
                <w:b/>
                <w:bCs/>
                <w:color w:val="FFFFFF"/>
              </w:rPr>
              <w:br/>
              <w:t>2019</w:t>
            </w:r>
          </w:p>
        </w:tc>
        <w:tc>
          <w:tcPr>
            <w:tcW w:w="1273" w:type="dxa"/>
            <w:tcBorders>
              <w:top w:val="single" w:sz="4" w:space="0" w:color="8EA9DB"/>
              <w:left w:val="nil"/>
              <w:bottom w:val="single" w:sz="4" w:space="0" w:color="8EA9DB"/>
              <w:right w:val="nil"/>
            </w:tcBorders>
            <w:shd w:val="clear" w:color="4472C4" w:fill="4472C4"/>
            <w:vAlign w:val="bottom"/>
            <w:hideMark/>
          </w:tcPr>
          <w:p w14:paraId="2661B748" w14:textId="77777777" w:rsidR="007C105F" w:rsidRPr="007C105F" w:rsidRDefault="007C105F" w:rsidP="007C105F">
            <w:pPr>
              <w:spacing w:after="0" w:line="240" w:lineRule="auto"/>
              <w:jc w:val="center"/>
              <w:rPr>
                <w:rFonts w:ascii="Calibri" w:eastAsia="Times New Roman" w:hAnsi="Calibri" w:cs="Calibri"/>
                <w:b/>
                <w:bCs/>
                <w:color w:val="FFFFFF"/>
              </w:rPr>
            </w:pPr>
            <w:r w:rsidRPr="007C105F">
              <w:rPr>
                <w:rFonts w:ascii="Calibri" w:eastAsia="Times New Roman" w:hAnsi="Calibri" w:cs="Calibri"/>
                <w:b/>
                <w:bCs/>
                <w:color w:val="FFFFFF"/>
              </w:rPr>
              <w:t>2 Months</w:t>
            </w:r>
            <w:r w:rsidRPr="007C105F">
              <w:rPr>
                <w:rFonts w:ascii="Calibri" w:eastAsia="Times New Roman" w:hAnsi="Calibri" w:cs="Calibri"/>
                <w:b/>
                <w:bCs/>
                <w:color w:val="FFFFFF"/>
              </w:rPr>
              <w:br/>
              <w:t>2018</w:t>
            </w:r>
          </w:p>
        </w:tc>
        <w:tc>
          <w:tcPr>
            <w:tcW w:w="963" w:type="dxa"/>
            <w:tcBorders>
              <w:top w:val="single" w:sz="4" w:space="0" w:color="8EA9DB"/>
              <w:left w:val="nil"/>
              <w:bottom w:val="single" w:sz="4" w:space="0" w:color="8EA9DB"/>
              <w:right w:val="single" w:sz="4" w:space="0" w:color="8EA9DB"/>
            </w:tcBorders>
            <w:shd w:val="clear" w:color="4472C4" w:fill="4472C4"/>
            <w:noWrap/>
            <w:vAlign w:val="bottom"/>
            <w:hideMark/>
          </w:tcPr>
          <w:p w14:paraId="0DC10094" w14:textId="77777777" w:rsidR="007C105F" w:rsidRPr="007C105F" w:rsidRDefault="007C105F" w:rsidP="007C105F">
            <w:pPr>
              <w:spacing w:after="0" w:line="240" w:lineRule="auto"/>
              <w:jc w:val="center"/>
              <w:rPr>
                <w:rFonts w:ascii="Calibri" w:eastAsia="Times New Roman" w:hAnsi="Calibri" w:cs="Calibri"/>
                <w:b/>
                <w:bCs/>
                <w:color w:val="FFFFFF"/>
              </w:rPr>
            </w:pPr>
            <w:r w:rsidRPr="007C105F">
              <w:rPr>
                <w:rFonts w:ascii="Calibri" w:eastAsia="Times New Roman" w:hAnsi="Calibri" w:cs="Calibri"/>
                <w:b/>
                <w:bCs/>
                <w:color w:val="FFFFFF"/>
              </w:rPr>
              <w:t>Change</w:t>
            </w:r>
          </w:p>
        </w:tc>
      </w:tr>
      <w:tr w:rsidR="007C105F" w:rsidRPr="007C105F" w14:paraId="1D3D1BFC"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D9E1F2" w:fill="D9E1F2"/>
            <w:noWrap/>
            <w:vAlign w:val="bottom"/>
            <w:hideMark/>
          </w:tcPr>
          <w:p w14:paraId="6DED367A"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Volvo Cars N.A.</w:t>
            </w:r>
          </w:p>
        </w:tc>
        <w:tc>
          <w:tcPr>
            <w:tcW w:w="1381" w:type="dxa"/>
            <w:tcBorders>
              <w:top w:val="single" w:sz="4" w:space="0" w:color="8EA9DB"/>
              <w:left w:val="nil"/>
              <w:bottom w:val="single" w:sz="4" w:space="0" w:color="8EA9DB"/>
              <w:right w:val="nil"/>
            </w:tcBorders>
            <w:shd w:val="clear" w:color="D9E1F2" w:fill="D9E1F2"/>
            <w:noWrap/>
            <w:vAlign w:val="bottom"/>
            <w:hideMark/>
          </w:tcPr>
          <w:p w14:paraId="404FDC42"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6,635</w:t>
            </w:r>
          </w:p>
        </w:tc>
        <w:tc>
          <w:tcPr>
            <w:tcW w:w="1446" w:type="dxa"/>
            <w:tcBorders>
              <w:top w:val="single" w:sz="4" w:space="0" w:color="8EA9DB"/>
              <w:left w:val="nil"/>
              <w:bottom w:val="single" w:sz="4" w:space="0" w:color="8EA9DB"/>
              <w:right w:val="nil"/>
            </w:tcBorders>
            <w:shd w:val="clear" w:color="D9E1F2" w:fill="D9E1F2"/>
            <w:noWrap/>
            <w:vAlign w:val="bottom"/>
            <w:hideMark/>
          </w:tcPr>
          <w:p w14:paraId="52C1A638"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6,283</w:t>
            </w:r>
          </w:p>
        </w:tc>
        <w:tc>
          <w:tcPr>
            <w:tcW w:w="993" w:type="dxa"/>
            <w:tcBorders>
              <w:top w:val="single" w:sz="4" w:space="0" w:color="8EA9DB"/>
              <w:left w:val="nil"/>
              <w:bottom w:val="single" w:sz="4" w:space="0" w:color="8EA9DB"/>
              <w:right w:val="nil"/>
            </w:tcBorders>
            <w:shd w:val="clear" w:color="D9E1F2" w:fill="D9E1F2"/>
            <w:noWrap/>
            <w:vAlign w:val="bottom"/>
            <w:hideMark/>
          </w:tcPr>
          <w:p w14:paraId="6A128ECE"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5.6%</w:t>
            </w:r>
          </w:p>
        </w:tc>
        <w:tc>
          <w:tcPr>
            <w:tcW w:w="1230" w:type="dxa"/>
            <w:tcBorders>
              <w:top w:val="single" w:sz="4" w:space="0" w:color="8EA9DB"/>
              <w:left w:val="nil"/>
              <w:bottom w:val="single" w:sz="4" w:space="0" w:color="8EA9DB"/>
              <w:right w:val="nil"/>
            </w:tcBorders>
            <w:shd w:val="clear" w:color="D9E1F2" w:fill="D9E1F2"/>
            <w:noWrap/>
            <w:vAlign w:val="bottom"/>
            <w:hideMark/>
          </w:tcPr>
          <w:p w14:paraId="64FD5438"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12,489</w:t>
            </w:r>
          </w:p>
        </w:tc>
        <w:tc>
          <w:tcPr>
            <w:tcW w:w="1273" w:type="dxa"/>
            <w:tcBorders>
              <w:top w:val="single" w:sz="4" w:space="0" w:color="8EA9DB"/>
              <w:left w:val="nil"/>
              <w:bottom w:val="single" w:sz="4" w:space="0" w:color="8EA9DB"/>
              <w:right w:val="nil"/>
            </w:tcBorders>
            <w:shd w:val="clear" w:color="D9E1F2" w:fill="D9E1F2"/>
            <w:noWrap/>
            <w:vAlign w:val="bottom"/>
            <w:hideMark/>
          </w:tcPr>
          <w:p w14:paraId="6594CAF3"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11,850</w:t>
            </w:r>
          </w:p>
        </w:tc>
        <w:tc>
          <w:tcPr>
            <w:tcW w:w="963" w:type="dxa"/>
            <w:tcBorders>
              <w:top w:val="single" w:sz="4" w:space="0" w:color="8EA9DB"/>
              <w:left w:val="nil"/>
              <w:bottom w:val="single" w:sz="4" w:space="0" w:color="8EA9DB"/>
              <w:right w:val="single" w:sz="4" w:space="0" w:color="8EA9DB"/>
            </w:tcBorders>
            <w:shd w:val="clear" w:color="D9E1F2" w:fill="D9E1F2"/>
            <w:noWrap/>
            <w:vAlign w:val="bottom"/>
            <w:hideMark/>
          </w:tcPr>
          <w:p w14:paraId="183AA79E"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5.4%</w:t>
            </w:r>
          </w:p>
        </w:tc>
      </w:tr>
      <w:tr w:rsidR="007C105F" w:rsidRPr="007C105F" w14:paraId="0A593AD6"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auto" w:fill="auto"/>
            <w:noWrap/>
            <w:vAlign w:val="bottom"/>
            <w:hideMark/>
          </w:tcPr>
          <w:p w14:paraId="4C67663E"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Hyundai - Kia</w:t>
            </w:r>
          </w:p>
        </w:tc>
        <w:tc>
          <w:tcPr>
            <w:tcW w:w="1381" w:type="dxa"/>
            <w:tcBorders>
              <w:top w:val="single" w:sz="4" w:space="0" w:color="8EA9DB"/>
              <w:left w:val="nil"/>
              <w:bottom w:val="single" w:sz="4" w:space="0" w:color="8EA9DB"/>
              <w:right w:val="nil"/>
            </w:tcBorders>
            <w:shd w:val="clear" w:color="auto" w:fill="auto"/>
            <w:noWrap/>
            <w:vAlign w:val="bottom"/>
            <w:hideMark/>
          </w:tcPr>
          <w:p w14:paraId="35CA2E3E"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90,546</w:t>
            </w:r>
          </w:p>
        </w:tc>
        <w:tc>
          <w:tcPr>
            <w:tcW w:w="1446" w:type="dxa"/>
            <w:tcBorders>
              <w:top w:val="single" w:sz="4" w:space="0" w:color="8EA9DB"/>
              <w:left w:val="nil"/>
              <w:bottom w:val="single" w:sz="4" w:space="0" w:color="8EA9DB"/>
              <w:right w:val="nil"/>
            </w:tcBorders>
            <w:shd w:val="clear" w:color="auto" w:fill="auto"/>
            <w:noWrap/>
            <w:vAlign w:val="bottom"/>
            <w:hideMark/>
          </w:tcPr>
          <w:p w14:paraId="285CD292"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86,767</w:t>
            </w:r>
          </w:p>
        </w:tc>
        <w:tc>
          <w:tcPr>
            <w:tcW w:w="993" w:type="dxa"/>
            <w:tcBorders>
              <w:top w:val="single" w:sz="4" w:space="0" w:color="8EA9DB"/>
              <w:left w:val="nil"/>
              <w:bottom w:val="single" w:sz="4" w:space="0" w:color="8EA9DB"/>
              <w:right w:val="nil"/>
            </w:tcBorders>
            <w:shd w:val="clear" w:color="auto" w:fill="auto"/>
            <w:noWrap/>
            <w:vAlign w:val="bottom"/>
            <w:hideMark/>
          </w:tcPr>
          <w:p w14:paraId="0C0700E9"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4.4%</w:t>
            </w:r>
          </w:p>
        </w:tc>
        <w:tc>
          <w:tcPr>
            <w:tcW w:w="1230" w:type="dxa"/>
            <w:tcBorders>
              <w:top w:val="single" w:sz="4" w:space="0" w:color="8EA9DB"/>
              <w:left w:val="nil"/>
              <w:bottom w:val="single" w:sz="4" w:space="0" w:color="8EA9DB"/>
              <w:right w:val="nil"/>
            </w:tcBorders>
            <w:shd w:val="clear" w:color="auto" w:fill="auto"/>
            <w:noWrap/>
            <w:vAlign w:val="bottom"/>
            <w:hideMark/>
          </w:tcPr>
          <w:p w14:paraId="03BAA44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169,942</w:t>
            </w:r>
          </w:p>
        </w:tc>
        <w:tc>
          <w:tcPr>
            <w:tcW w:w="1273" w:type="dxa"/>
            <w:tcBorders>
              <w:top w:val="single" w:sz="4" w:space="0" w:color="8EA9DB"/>
              <w:left w:val="nil"/>
              <w:bottom w:val="single" w:sz="4" w:space="0" w:color="8EA9DB"/>
              <w:right w:val="nil"/>
            </w:tcBorders>
            <w:shd w:val="clear" w:color="auto" w:fill="auto"/>
            <w:noWrap/>
            <w:vAlign w:val="bottom"/>
            <w:hideMark/>
          </w:tcPr>
          <w:p w14:paraId="2A3C925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163,637</w:t>
            </w:r>
          </w:p>
        </w:tc>
        <w:tc>
          <w:tcPr>
            <w:tcW w:w="963" w:type="dxa"/>
            <w:tcBorders>
              <w:top w:val="single" w:sz="4" w:space="0" w:color="8EA9DB"/>
              <w:left w:val="nil"/>
              <w:bottom w:val="single" w:sz="4" w:space="0" w:color="8EA9DB"/>
              <w:right w:val="single" w:sz="4" w:space="0" w:color="8EA9DB"/>
            </w:tcBorders>
            <w:shd w:val="clear" w:color="auto" w:fill="auto"/>
            <w:noWrap/>
            <w:vAlign w:val="bottom"/>
            <w:hideMark/>
          </w:tcPr>
          <w:p w14:paraId="70C6813F"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3.9%</w:t>
            </w:r>
          </w:p>
        </w:tc>
      </w:tr>
      <w:tr w:rsidR="007C105F" w:rsidRPr="007C105F" w14:paraId="59F3F0B1"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D9E1F2" w:fill="D9E1F2"/>
            <w:noWrap/>
            <w:vAlign w:val="bottom"/>
            <w:hideMark/>
          </w:tcPr>
          <w:p w14:paraId="1C32DB6B"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Subaru of America</w:t>
            </w:r>
          </w:p>
        </w:tc>
        <w:tc>
          <w:tcPr>
            <w:tcW w:w="1381" w:type="dxa"/>
            <w:tcBorders>
              <w:top w:val="single" w:sz="4" w:space="0" w:color="8EA9DB"/>
              <w:left w:val="nil"/>
              <w:bottom w:val="single" w:sz="4" w:space="0" w:color="8EA9DB"/>
              <w:right w:val="nil"/>
            </w:tcBorders>
            <w:shd w:val="clear" w:color="D9E1F2" w:fill="D9E1F2"/>
            <w:noWrap/>
            <w:vAlign w:val="bottom"/>
            <w:hideMark/>
          </w:tcPr>
          <w:p w14:paraId="661849C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49,081</w:t>
            </w:r>
          </w:p>
        </w:tc>
        <w:tc>
          <w:tcPr>
            <w:tcW w:w="1446" w:type="dxa"/>
            <w:tcBorders>
              <w:top w:val="single" w:sz="4" w:space="0" w:color="8EA9DB"/>
              <w:left w:val="nil"/>
              <w:bottom w:val="single" w:sz="4" w:space="0" w:color="8EA9DB"/>
              <w:right w:val="nil"/>
            </w:tcBorders>
            <w:shd w:val="clear" w:color="D9E1F2" w:fill="D9E1F2"/>
            <w:noWrap/>
            <w:vAlign w:val="bottom"/>
            <w:hideMark/>
          </w:tcPr>
          <w:p w14:paraId="4CD309B8"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47,249</w:t>
            </w:r>
          </w:p>
        </w:tc>
        <w:tc>
          <w:tcPr>
            <w:tcW w:w="993" w:type="dxa"/>
            <w:tcBorders>
              <w:top w:val="single" w:sz="4" w:space="0" w:color="8EA9DB"/>
              <w:left w:val="nil"/>
              <w:bottom w:val="single" w:sz="4" w:space="0" w:color="8EA9DB"/>
              <w:right w:val="nil"/>
            </w:tcBorders>
            <w:shd w:val="clear" w:color="D9E1F2" w:fill="D9E1F2"/>
            <w:noWrap/>
            <w:vAlign w:val="bottom"/>
            <w:hideMark/>
          </w:tcPr>
          <w:p w14:paraId="5728BB0C"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3.9%</w:t>
            </w:r>
          </w:p>
        </w:tc>
        <w:tc>
          <w:tcPr>
            <w:tcW w:w="1230" w:type="dxa"/>
            <w:tcBorders>
              <w:top w:val="single" w:sz="4" w:space="0" w:color="8EA9DB"/>
              <w:left w:val="nil"/>
              <w:bottom w:val="single" w:sz="4" w:space="0" w:color="8EA9DB"/>
              <w:right w:val="nil"/>
            </w:tcBorders>
            <w:shd w:val="clear" w:color="D9E1F2" w:fill="D9E1F2"/>
            <w:noWrap/>
            <w:vAlign w:val="bottom"/>
            <w:hideMark/>
          </w:tcPr>
          <w:p w14:paraId="509CA814"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95,606</w:t>
            </w:r>
          </w:p>
        </w:tc>
        <w:tc>
          <w:tcPr>
            <w:tcW w:w="1273" w:type="dxa"/>
            <w:tcBorders>
              <w:top w:val="single" w:sz="4" w:space="0" w:color="8EA9DB"/>
              <w:left w:val="nil"/>
              <w:bottom w:val="single" w:sz="4" w:space="0" w:color="8EA9DB"/>
              <w:right w:val="nil"/>
            </w:tcBorders>
            <w:shd w:val="clear" w:color="D9E1F2" w:fill="D9E1F2"/>
            <w:noWrap/>
            <w:vAlign w:val="bottom"/>
            <w:hideMark/>
          </w:tcPr>
          <w:p w14:paraId="24E8F69C"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91,606</w:t>
            </w:r>
          </w:p>
        </w:tc>
        <w:tc>
          <w:tcPr>
            <w:tcW w:w="963" w:type="dxa"/>
            <w:tcBorders>
              <w:top w:val="single" w:sz="4" w:space="0" w:color="8EA9DB"/>
              <w:left w:val="nil"/>
              <w:bottom w:val="single" w:sz="4" w:space="0" w:color="8EA9DB"/>
              <w:right w:val="single" w:sz="4" w:space="0" w:color="8EA9DB"/>
            </w:tcBorders>
            <w:shd w:val="clear" w:color="D9E1F2" w:fill="D9E1F2"/>
            <w:noWrap/>
            <w:vAlign w:val="bottom"/>
            <w:hideMark/>
          </w:tcPr>
          <w:p w14:paraId="1849955E"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3.9%</w:t>
            </w:r>
          </w:p>
        </w:tc>
      </w:tr>
      <w:tr w:rsidR="007C105F" w:rsidRPr="007C105F" w14:paraId="747FF860"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auto" w:fill="auto"/>
            <w:noWrap/>
            <w:vAlign w:val="bottom"/>
            <w:hideMark/>
          </w:tcPr>
          <w:p w14:paraId="7E65A351"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BMW</w:t>
            </w:r>
          </w:p>
        </w:tc>
        <w:tc>
          <w:tcPr>
            <w:tcW w:w="1381" w:type="dxa"/>
            <w:tcBorders>
              <w:top w:val="single" w:sz="4" w:space="0" w:color="8EA9DB"/>
              <w:left w:val="nil"/>
              <w:bottom w:val="single" w:sz="4" w:space="0" w:color="8EA9DB"/>
              <w:right w:val="nil"/>
            </w:tcBorders>
            <w:shd w:val="clear" w:color="auto" w:fill="auto"/>
            <w:noWrap/>
            <w:vAlign w:val="bottom"/>
            <w:hideMark/>
          </w:tcPr>
          <w:p w14:paraId="1C3765A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23,559</w:t>
            </w:r>
          </w:p>
        </w:tc>
        <w:tc>
          <w:tcPr>
            <w:tcW w:w="1446" w:type="dxa"/>
            <w:tcBorders>
              <w:top w:val="single" w:sz="4" w:space="0" w:color="8EA9DB"/>
              <w:left w:val="nil"/>
              <w:bottom w:val="single" w:sz="4" w:space="0" w:color="8EA9DB"/>
              <w:right w:val="nil"/>
            </w:tcBorders>
            <w:shd w:val="clear" w:color="auto" w:fill="auto"/>
            <w:noWrap/>
            <w:vAlign w:val="bottom"/>
            <w:hideMark/>
          </w:tcPr>
          <w:p w14:paraId="1443314D"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23,508</w:t>
            </w:r>
          </w:p>
        </w:tc>
        <w:tc>
          <w:tcPr>
            <w:tcW w:w="993" w:type="dxa"/>
            <w:tcBorders>
              <w:top w:val="single" w:sz="4" w:space="0" w:color="8EA9DB"/>
              <w:left w:val="nil"/>
              <w:bottom w:val="single" w:sz="4" w:space="0" w:color="8EA9DB"/>
              <w:right w:val="nil"/>
            </w:tcBorders>
            <w:shd w:val="clear" w:color="auto" w:fill="auto"/>
            <w:noWrap/>
            <w:vAlign w:val="bottom"/>
            <w:hideMark/>
          </w:tcPr>
          <w:p w14:paraId="70C71FF3"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0.2%</w:t>
            </w:r>
          </w:p>
        </w:tc>
        <w:tc>
          <w:tcPr>
            <w:tcW w:w="1230" w:type="dxa"/>
            <w:tcBorders>
              <w:top w:val="single" w:sz="4" w:space="0" w:color="8EA9DB"/>
              <w:left w:val="nil"/>
              <w:bottom w:val="single" w:sz="4" w:space="0" w:color="8EA9DB"/>
              <w:right w:val="nil"/>
            </w:tcBorders>
            <w:shd w:val="clear" w:color="auto" w:fill="auto"/>
            <w:noWrap/>
            <w:vAlign w:val="bottom"/>
            <w:hideMark/>
          </w:tcPr>
          <w:p w14:paraId="2221AA56"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41,660</w:t>
            </w:r>
          </w:p>
        </w:tc>
        <w:tc>
          <w:tcPr>
            <w:tcW w:w="1273" w:type="dxa"/>
            <w:tcBorders>
              <w:top w:val="single" w:sz="4" w:space="0" w:color="8EA9DB"/>
              <w:left w:val="nil"/>
              <w:bottom w:val="single" w:sz="4" w:space="0" w:color="8EA9DB"/>
              <w:right w:val="nil"/>
            </w:tcBorders>
            <w:shd w:val="clear" w:color="auto" w:fill="auto"/>
            <w:noWrap/>
            <w:vAlign w:val="bottom"/>
            <w:hideMark/>
          </w:tcPr>
          <w:p w14:paraId="00905EDE"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42,524</w:t>
            </w:r>
          </w:p>
        </w:tc>
        <w:tc>
          <w:tcPr>
            <w:tcW w:w="963" w:type="dxa"/>
            <w:tcBorders>
              <w:top w:val="single" w:sz="4" w:space="0" w:color="8EA9DB"/>
              <w:left w:val="nil"/>
              <w:bottom w:val="single" w:sz="4" w:space="0" w:color="8EA9DB"/>
              <w:right w:val="single" w:sz="4" w:space="0" w:color="8EA9DB"/>
            </w:tcBorders>
            <w:shd w:val="clear" w:color="auto" w:fill="auto"/>
            <w:noWrap/>
            <w:vAlign w:val="bottom"/>
            <w:hideMark/>
          </w:tcPr>
          <w:p w14:paraId="3D9411E9"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-2.0%</w:t>
            </w:r>
          </w:p>
        </w:tc>
      </w:tr>
      <w:tr w:rsidR="007C105F" w:rsidRPr="007C105F" w14:paraId="36E227B8"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D9E1F2" w:fill="D9E1F2"/>
            <w:noWrap/>
            <w:vAlign w:val="bottom"/>
            <w:hideMark/>
          </w:tcPr>
          <w:p w14:paraId="6C687348"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American Honda Motor Co.</w:t>
            </w:r>
          </w:p>
        </w:tc>
        <w:tc>
          <w:tcPr>
            <w:tcW w:w="1381" w:type="dxa"/>
            <w:tcBorders>
              <w:top w:val="single" w:sz="4" w:space="0" w:color="8EA9DB"/>
              <w:left w:val="nil"/>
              <w:bottom w:val="single" w:sz="4" w:space="0" w:color="8EA9DB"/>
              <w:right w:val="nil"/>
            </w:tcBorders>
            <w:shd w:val="clear" w:color="D9E1F2" w:fill="D9E1F2"/>
            <w:noWrap/>
            <w:vAlign w:val="bottom"/>
            <w:hideMark/>
          </w:tcPr>
          <w:p w14:paraId="7E1B8D7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115,139</w:t>
            </w:r>
          </w:p>
        </w:tc>
        <w:tc>
          <w:tcPr>
            <w:tcW w:w="1446" w:type="dxa"/>
            <w:tcBorders>
              <w:top w:val="single" w:sz="4" w:space="0" w:color="8EA9DB"/>
              <w:left w:val="nil"/>
              <w:bottom w:val="single" w:sz="4" w:space="0" w:color="8EA9DB"/>
              <w:right w:val="nil"/>
            </w:tcBorders>
            <w:shd w:val="clear" w:color="D9E1F2" w:fill="D9E1F2"/>
            <w:noWrap/>
            <w:vAlign w:val="bottom"/>
            <w:hideMark/>
          </w:tcPr>
          <w:p w14:paraId="020ECEE6"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115,557</w:t>
            </w:r>
          </w:p>
        </w:tc>
        <w:tc>
          <w:tcPr>
            <w:tcW w:w="993" w:type="dxa"/>
            <w:tcBorders>
              <w:top w:val="single" w:sz="4" w:space="0" w:color="8EA9DB"/>
              <w:left w:val="nil"/>
              <w:bottom w:val="single" w:sz="4" w:space="0" w:color="8EA9DB"/>
              <w:right w:val="nil"/>
            </w:tcBorders>
            <w:shd w:val="clear" w:color="D9E1F2" w:fill="D9E1F2"/>
            <w:noWrap/>
            <w:vAlign w:val="bottom"/>
            <w:hideMark/>
          </w:tcPr>
          <w:p w14:paraId="0D23F7BE"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-0.4%</w:t>
            </w:r>
          </w:p>
        </w:tc>
        <w:tc>
          <w:tcPr>
            <w:tcW w:w="1230" w:type="dxa"/>
            <w:tcBorders>
              <w:top w:val="single" w:sz="4" w:space="0" w:color="8EA9DB"/>
              <w:left w:val="nil"/>
              <w:bottom w:val="single" w:sz="4" w:space="0" w:color="8EA9DB"/>
              <w:right w:val="nil"/>
            </w:tcBorders>
            <w:shd w:val="clear" w:color="D9E1F2" w:fill="D9E1F2"/>
            <w:noWrap/>
            <w:vAlign w:val="bottom"/>
            <w:hideMark/>
          </w:tcPr>
          <w:p w14:paraId="37E3F19E"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221,278</w:t>
            </w:r>
          </w:p>
        </w:tc>
        <w:tc>
          <w:tcPr>
            <w:tcW w:w="1273" w:type="dxa"/>
            <w:tcBorders>
              <w:top w:val="single" w:sz="4" w:space="0" w:color="8EA9DB"/>
              <w:left w:val="nil"/>
              <w:bottom w:val="single" w:sz="4" w:space="0" w:color="8EA9DB"/>
              <w:right w:val="nil"/>
            </w:tcBorders>
            <w:shd w:val="clear" w:color="D9E1F2" w:fill="D9E1F2"/>
            <w:noWrap/>
            <w:vAlign w:val="bottom"/>
            <w:hideMark/>
          </w:tcPr>
          <w:p w14:paraId="3EB910B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220,099</w:t>
            </w:r>
          </w:p>
        </w:tc>
        <w:tc>
          <w:tcPr>
            <w:tcW w:w="963" w:type="dxa"/>
            <w:tcBorders>
              <w:top w:val="single" w:sz="4" w:space="0" w:color="8EA9DB"/>
              <w:left w:val="nil"/>
              <w:bottom w:val="single" w:sz="4" w:space="0" w:color="8EA9DB"/>
              <w:right w:val="single" w:sz="4" w:space="0" w:color="8EA9DB"/>
            </w:tcBorders>
            <w:shd w:val="clear" w:color="D9E1F2" w:fill="D9E1F2"/>
            <w:noWrap/>
            <w:vAlign w:val="bottom"/>
            <w:hideMark/>
          </w:tcPr>
          <w:p w14:paraId="5CC2C3E6"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0.5%</w:t>
            </w:r>
          </w:p>
        </w:tc>
      </w:tr>
      <w:tr w:rsidR="007C105F" w:rsidRPr="007C105F" w14:paraId="6DA54C58"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auto" w:fill="auto"/>
            <w:noWrap/>
            <w:vAlign w:val="bottom"/>
            <w:hideMark/>
          </w:tcPr>
          <w:p w14:paraId="1D1A9D88"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Fiat Chrysler US</w:t>
            </w:r>
          </w:p>
        </w:tc>
        <w:tc>
          <w:tcPr>
            <w:tcW w:w="1381" w:type="dxa"/>
            <w:tcBorders>
              <w:top w:val="single" w:sz="4" w:space="0" w:color="8EA9DB"/>
              <w:left w:val="nil"/>
              <w:bottom w:val="single" w:sz="4" w:space="0" w:color="8EA9DB"/>
              <w:right w:val="nil"/>
            </w:tcBorders>
            <w:shd w:val="clear" w:color="auto" w:fill="auto"/>
            <w:noWrap/>
            <w:vAlign w:val="bottom"/>
            <w:hideMark/>
          </w:tcPr>
          <w:p w14:paraId="211A1C29"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162,961</w:t>
            </w:r>
          </w:p>
        </w:tc>
        <w:tc>
          <w:tcPr>
            <w:tcW w:w="1446" w:type="dxa"/>
            <w:tcBorders>
              <w:top w:val="single" w:sz="4" w:space="0" w:color="8EA9DB"/>
              <w:left w:val="nil"/>
              <w:bottom w:val="single" w:sz="4" w:space="0" w:color="8EA9DB"/>
              <w:right w:val="nil"/>
            </w:tcBorders>
            <w:shd w:val="clear" w:color="auto" w:fill="auto"/>
            <w:noWrap/>
            <w:vAlign w:val="bottom"/>
            <w:hideMark/>
          </w:tcPr>
          <w:p w14:paraId="01B71BC1"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166,834</w:t>
            </w:r>
          </w:p>
        </w:tc>
        <w:tc>
          <w:tcPr>
            <w:tcW w:w="993" w:type="dxa"/>
            <w:tcBorders>
              <w:top w:val="single" w:sz="4" w:space="0" w:color="8EA9DB"/>
              <w:left w:val="nil"/>
              <w:bottom w:val="single" w:sz="4" w:space="0" w:color="8EA9DB"/>
              <w:right w:val="nil"/>
            </w:tcBorders>
            <w:shd w:val="clear" w:color="auto" w:fill="auto"/>
            <w:noWrap/>
            <w:vAlign w:val="bottom"/>
            <w:hideMark/>
          </w:tcPr>
          <w:p w14:paraId="68B059D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-2.3%</w:t>
            </w:r>
          </w:p>
        </w:tc>
        <w:tc>
          <w:tcPr>
            <w:tcW w:w="1230" w:type="dxa"/>
            <w:tcBorders>
              <w:top w:val="single" w:sz="4" w:space="0" w:color="8EA9DB"/>
              <w:left w:val="nil"/>
              <w:bottom w:val="single" w:sz="4" w:space="0" w:color="8EA9DB"/>
              <w:right w:val="nil"/>
            </w:tcBorders>
            <w:shd w:val="clear" w:color="auto" w:fill="auto"/>
            <w:noWrap/>
            <w:vAlign w:val="bottom"/>
            <w:hideMark/>
          </w:tcPr>
          <w:p w14:paraId="50732C5A"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299,968</w:t>
            </w:r>
          </w:p>
        </w:tc>
        <w:tc>
          <w:tcPr>
            <w:tcW w:w="1273" w:type="dxa"/>
            <w:tcBorders>
              <w:top w:val="single" w:sz="4" w:space="0" w:color="8EA9DB"/>
              <w:left w:val="nil"/>
              <w:bottom w:val="single" w:sz="4" w:space="0" w:color="8EA9DB"/>
              <w:right w:val="nil"/>
            </w:tcBorders>
            <w:shd w:val="clear" w:color="auto" w:fill="auto"/>
            <w:noWrap/>
            <w:vAlign w:val="bottom"/>
            <w:hideMark/>
          </w:tcPr>
          <w:p w14:paraId="6D795FB8"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300,534</w:t>
            </w:r>
          </w:p>
        </w:tc>
        <w:tc>
          <w:tcPr>
            <w:tcW w:w="963" w:type="dxa"/>
            <w:tcBorders>
              <w:top w:val="single" w:sz="4" w:space="0" w:color="8EA9DB"/>
              <w:left w:val="nil"/>
              <w:bottom w:val="single" w:sz="4" w:space="0" w:color="8EA9DB"/>
              <w:right w:val="single" w:sz="4" w:space="0" w:color="8EA9DB"/>
            </w:tcBorders>
            <w:shd w:val="clear" w:color="auto" w:fill="auto"/>
            <w:noWrap/>
            <w:vAlign w:val="bottom"/>
            <w:hideMark/>
          </w:tcPr>
          <w:p w14:paraId="645A0CAE"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-0.2%</w:t>
            </w:r>
          </w:p>
        </w:tc>
      </w:tr>
      <w:tr w:rsidR="007C105F" w:rsidRPr="007C105F" w14:paraId="46459053"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000000" w:fill="C9C9C9"/>
            <w:noWrap/>
            <w:vAlign w:val="bottom"/>
            <w:hideMark/>
          </w:tcPr>
          <w:p w14:paraId="796EC3B3"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Industry-wide</w:t>
            </w:r>
          </w:p>
        </w:tc>
        <w:tc>
          <w:tcPr>
            <w:tcW w:w="1381" w:type="dxa"/>
            <w:tcBorders>
              <w:top w:val="single" w:sz="4" w:space="0" w:color="8EA9DB"/>
              <w:left w:val="nil"/>
              <w:bottom w:val="single" w:sz="4" w:space="0" w:color="8EA9DB"/>
              <w:right w:val="nil"/>
            </w:tcBorders>
            <w:shd w:val="clear" w:color="000000" w:fill="C9C9C9"/>
            <w:noWrap/>
            <w:vAlign w:val="bottom"/>
            <w:hideMark/>
          </w:tcPr>
          <w:p w14:paraId="2956B46C"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1,268,571</w:t>
            </w:r>
          </w:p>
        </w:tc>
        <w:tc>
          <w:tcPr>
            <w:tcW w:w="1446" w:type="dxa"/>
            <w:tcBorders>
              <w:top w:val="single" w:sz="4" w:space="0" w:color="8EA9DB"/>
              <w:left w:val="nil"/>
              <w:bottom w:val="single" w:sz="4" w:space="0" w:color="8EA9DB"/>
              <w:right w:val="nil"/>
            </w:tcBorders>
            <w:shd w:val="clear" w:color="000000" w:fill="C9C9C9"/>
            <w:noWrap/>
            <w:vAlign w:val="bottom"/>
            <w:hideMark/>
          </w:tcPr>
          <w:p w14:paraId="7E545997"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1,306,210</w:t>
            </w:r>
          </w:p>
        </w:tc>
        <w:tc>
          <w:tcPr>
            <w:tcW w:w="993" w:type="dxa"/>
            <w:tcBorders>
              <w:top w:val="single" w:sz="4" w:space="0" w:color="8EA9DB"/>
              <w:left w:val="nil"/>
              <w:bottom w:val="single" w:sz="4" w:space="0" w:color="8EA9DB"/>
              <w:right w:val="nil"/>
            </w:tcBorders>
            <w:shd w:val="clear" w:color="000000" w:fill="C9C9C9"/>
            <w:noWrap/>
            <w:vAlign w:val="bottom"/>
            <w:hideMark/>
          </w:tcPr>
          <w:p w14:paraId="04FDE534"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-2.9%</w:t>
            </w:r>
          </w:p>
        </w:tc>
        <w:tc>
          <w:tcPr>
            <w:tcW w:w="1230" w:type="dxa"/>
            <w:tcBorders>
              <w:top w:val="single" w:sz="4" w:space="0" w:color="8EA9DB"/>
              <w:left w:val="nil"/>
              <w:bottom w:val="single" w:sz="4" w:space="0" w:color="8EA9DB"/>
              <w:right w:val="nil"/>
            </w:tcBorders>
            <w:shd w:val="clear" w:color="000000" w:fill="C9C9C9"/>
            <w:noWrap/>
            <w:vAlign w:val="bottom"/>
            <w:hideMark/>
          </w:tcPr>
          <w:p w14:paraId="1B4EAC5F"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2,401,843</w:t>
            </w:r>
          </w:p>
        </w:tc>
        <w:tc>
          <w:tcPr>
            <w:tcW w:w="1273" w:type="dxa"/>
            <w:tcBorders>
              <w:top w:val="single" w:sz="4" w:space="0" w:color="8EA9DB"/>
              <w:left w:val="nil"/>
              <w:bottom w:val="single" w:sz="4" w:space="0" w:color="8EA9DB"/>
              <w:right w:val="nil"/>
            </w:tcBorders>
            <w:shd w:val="clear" w:color="000000" w:fill="C9C9C9"/>
            <w:noWrap/>
            <w:vAlign w:val="bottom"/>
            <w:hideMark/>
          </w:tcPr>
          <w:p w14:paraId="34377FFF"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2,465,328</w:t>
            </w:r>
          </w:p>
        </w:tc>
        <w:tc>
          <w:tcPr>
            <w:tcW w:w="963" w:type="dxa"/>
            <w:tcBorders>
              <w:top w:val="single" w:sz="4" w:space="0" w:color="8EA9DB"/>
              <w:left w:val="nil"/>
              <w:bottom w:val="single" w:sz="4" w:space="0" w:color="8EA9DB"/>
              <w:right w:val="single" w:sz="4" w:space="0" w:color="8EA9DB"/>
            </w:tcBorders>
            <w:shd w:val="clear" w:color="000000" w:fill="C9C9C9"/>
            <w:noWrap/>
            <w:vAlign w:val="bottom"/>
            <w:hideMark/>
          </w:tcPr>
          <w:p w14:paraId="5036180D"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-2.6%</w:t>
            </w:r>
          </w:p>
        </w:tc>
      </w:tr>
      <w:tr w:rsidR="007C105F" w:rsidRPr="007C105F" w14:paraId="4F72170F"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auto" w:fill="auto"/>
            <w:noWrap/>
            <w:vAlign w:val="bottom"/>
            <w:hideMark/>
          </w:tcPr>
          <w:p w14:paraId="75BEA5AD"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Ford Motor Co.</w:t>
            </w:r>
          </w:p>
        </w:tc>
        <w:tc>
          <w:tcPr>
            <w:tcW w:w="1381" w:type="dxa"/>
            <w:tcBorders>
              <w:top w:val="single" w:sz="4" w:space="0" w:color="8EA9DB"/>
              <w:left w:val="nil"/>
              <w:bottom w:val="single" w:sz="4" w:space="0" w:color="8EA9DB"/>
              <w:right w:val="nil"/>
            </w:tcBorders>
            <w:shd w:val="clear" w:color="auto" w:fill="auto"/>
            <w:noWrap/>
            <w:vAlign w:val="bottom"/>
            <w:hideMark/>
          </w:tcPr>
          <w:p w14:paraId="2DE6E2C6"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184,811</w:t>
            </w:r>
          </w:p>
        </w:tc>
        <w:tc>
          <w:tcPr>
            <w:tcW w:w="1446" w:type="dxa"/>
            <w:tcBorders>
              <w:top w:val="single" w:sz="4" w:space="0" w:color="8EA9DB"/>
              <w:left w:val="nil"/>
              <w:bottom w:val="single" w:sz="4" w:space="0" w:color="8EA9DB"/>
              <w:right w:val="nil"/>
            </w:tcBorders>
            <w:shd w:val="clear" w:color="auto" w:fill="auto"/>
            <w:noWrap/>
            <w:vAlign w:val="bottom"/>
            <w:hideMark/>
          </w:tcPr>
          <w:p w14:paraId="0D968266"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193,362</w:t>
            </w:r>
          </w:p>
        </w:tc>
        <w:tc>
          <w:tcPr>
            <w:tcW w:w="993" w:type="dxa"/>
            <w:tcBorders>
              <w:top w:val="single" w:sz="4" w:space="0" w:color="8EA9DB"/>
              <w:left w:val="nil"/>
              <w:bottom w:val="single" w:sz="4" w:space="0" w:color="8EA9DB"/>
              <w:right w:val="nil"/>
            </w:tcBorders>
            <w:shd w:val="clear" w:color="auto" w:fill="auto"/>
            <w:noWrap/>
            <w:vAlign w:val="bottom"/>
            <w:hideMark/>
          </w:tcPr>
          <w:p w14:paraId="62154CEF"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-4.4%</w:t>
            </w:r>
          </w:p>
        </w:tc>
        <w:tc>
          <w:tcPr>
            <w:tcW w:w="1230" w:type="dxa"/>
            <w:tcBorders>
              <w:top w:val="single" w:sz="4" w:space="0" w:color="8EA9DB"/>
              <w:left w:val="nil"/>
              <w:bottom w:val="single" w:sz="4" w:space="0" w:color="8EA9DB"/>
              <w:right w:val="nil"/>
            </w:tcBorders>
            <w:shd w:val="clear" w:color="auto" w:fill="auto"/>
            <w:noWrap/>
            <w:vAlign w:val="bottom"/>
            <w:hideMark/>
          </w:tcPr>
          <w:p w14:paraId="66354A68"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356,574</w:t>
            </w:r>
          </w:p>
        </w:tc>
        <w:tc>
          <w:tcPr>
            <w:tcW w:w="1273" w:type="dxa"/>
            <w:tcBorders>
              <w:top w:val="single" w:sz="4" w:space="0" w:color="8EA9DB"/>
              <w:left w:val="nil"/>
              <w:bottom w:val="single" w:sz="4" w:space="0" w:color="8EA9DB"/>
              <w:right w:val="nil"/>
            </w:tcBorders>
            <w:shd w:val="clear" w:color="auto" w:fill="auto"/>
            <w:noWrap/>
            <w:vAlign w:val="bottom"/>
            <w:hideMark/>
          </w:tcPr>
          <w:p w14:paraId="257472F7"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353,773</w:t>
            </w:r>
          </w:p>
        </w:tc>
        <w:tc>
          <w:tcPr>
            <w:tcW w:w="963" w:type="dxa"/>
            <w:tcBorders>
              <w:top w:val="single" w:sz="4" w:space="0" w:color="8EA9DB"/>
              <w:left w:val="nil"/>
              <w:bottom w:val="single" w:sz="4" w:space="0" w:color="8EA9DB"/>
              <w:right w:val="single" w:sz="4" w:space="0" w:color="8EA9DB"/>
            </w:tcBorders>
            <w:shd w:val="clear" w:color="auto" w:fill="auto"/>
            <w:noWrap/>
            <w:vAlign w:val="bottom"/>
            <w:hideMark/>
          </w:tcPr>
          <w:p w14:paraId="7F6B38E1"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0.8%</w:t>
            </w:r>
          </w:p>
        </w:tc>
      </w:tr>
      <w:tr w:rsidR="007C105F" w:rsidRPr="007C105F" w14:paraId="033C9B01"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D9E1F2" w:fill="D9E1F2"/>
            <w:noWrap/>
            <w:vAlign w:val="bottom"/>
            <w:hideMark/>
          </w:tcPr>
          <w:p w14:paraId="66EB7616"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VW Group of America</w:t>
            </w:r>
          </w:p>
        </w:tc>
        <w:tc>
          <w:tcPr>
            <w:tcW w:w="1381" w:type="dxa"/>
            <w:tcBorders>
              <w:top w:val="single" w:sz="4" w:space="0" w:color="8EA9DB"/>
              <w:left w:val="nil"/>
              <w:bottom w:val="single" w:sz="4" w:space="0" w:color="8EA9DB"/>
              <w:right w:val="nil"/>
            </w:tcBorders>
            <w:shd w:val="clear" w:color="D9E1F2" w:fill="D9E1F2"/>
            <w:noWrap/>
            <w:vAlign w:val="bottom"/>
            <w:hideMark/>
          </w:tcPr>
          <w:p w14:paraId="721E0973"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44,358</w:t>
            </w:r>
          </w:p>
        </w:tc>
        <w:tc>
          <w:tcPr>
            <w:tcW w:w="1446" w:type="dxa"/>
            <w:tcBorders>
              <w:top w:val="single" w:sz="4" w:space="0" w:color="8EA9DB"/>
              <w:left w:val="nil"/>
              <w:bottom w:val="single" w:sz="4" w:space="0" w:color="8EA9DB"/>
              <w:right w:val="nil"/>
            </w:tcBorders>
            <w:shd w:val="clear" w:color="D9E1F2" w:fill="D9E1F2"/>
            <w:noWrap/>
            <w:vAlign w:val="bottom"/>
            <w:hideMark/>
          </w:tcPr>
          <w:p w14:paraId="055D6A5B"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46,752</w:t>
            </w:r>
          </w:p>
        </w:tc>
        <w:tc>
          <w:tcPr>
            <w:tcW w:w="993" w:type="dxa"/>
            <w:tcBorders>
              <w:top w:val="single" w:sz="4" w:space="0" w:color="8EA9DB"/>
              <w:left w:val="nil"/>
              <w:bottom w:val="single" w:sz="4" w:space="0" w:color="8EA9DB"/>
              <w:right w:val="nil"/>
            </w:tcBorders>
            <w:shd w:val="clear" w:color="D9E1F2" w:fill="D9E1F2"/>
            <w:noWrap/>
            <w:vAlign w:val="bottom"/>
            <w:hideMark/>
          </w:tcPr>
          <w:p w14:paraId="6BC5D5FC"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-5.1%</w:t>
            </w:r>
          </w:p>
        </w:tc>
        <w:tc>
          <w:tcPr>
            <w:tcW w:w="1230" w:type="dxa"/>
            <w:tcBorders>
              <w:top w:val="single" w:sz="4" w:space="0" w:color="8EA9DB"/>
              <w:left w:val="nil"/>
              <w:bottom w:val="single" w:sz="4" w:space="0" w:color="8EA9DB"/>
              <w:right w:val="nil"/>
            </w:tcBorders>
            <w:shd w:val="clear" w:color="D9E1F2" w:fill="D9E1F2"/>
            <w:noWrap/>
            <w:vAlign w:val="bottom"/>
            <w:hideMark/>
          </w:tcPr>
          <w:p w14:paraId="1FAF15D7"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87,370</w:t>
            </w:r>
          </w:p>
        </w:tc>
        <w:tc>
          <w:tcPr>
            <w:tcW w:w="1273" w:type="dxa"/>
            <w:tcBorders>
              <w:top w:val="single" w:sz="4" w:space="0" w:color="8EA9DB"/>
              <w:left w:val="nil"/>
              <w:bottom w:val="single" w:sz="4" w:space="0" w:color="8EA9DB"/>
              <w:right w:val="nil"/>
            </w:tcBorders>
            <w:shd w:val="clear" w:color="D9E1F2" w:fill="D9E1F2"/>
            <w:noWrap/>
            <w:vAlign w:val="bottom"/>
            <w:hideMark/>
          </w:tcPr>
          <w:p w14:paraId="1AE5A529"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91,074</w:t>
            </w:r>
          </w:p>
        </w:tc>
        <w:tc>
          <w:tcPr>
            <w:tcW w:w="963" w:type="dxa"/>
            <w:tcBorders>
              <w:top w:val="single" w:sz="4" w:space="0" w:color="8EA9DB"/>
              <w:left w:val="nil"/>
              <w:bottom w:val="single" w:sz="4" w:space="0" w:color="8EA9DB"/>
              <w:right w:val="single" w:sz="4" w:space="0" w:color="8EA9DB"/>
            </w:tcBorders>
            <w:shd w:val="clear" w:color="D9E1F2" w:fill="D9E1F2"/>
            <w:noWrap/>
            <w:vAlign w:val="bottom"/>
            <w:hideMark/>
          </w:tcPr>
          <w:p w14:paraId="76FDD761"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-4.1%</w:t>
            </w:r>
          </w:p>
        </w:tc>
      </w:tr>
      <w:tr w:rsidR="007C105F" w:rsidRPr="007C105F" w14:paraId="1C32360A"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auto" w:fill="auto"/>
            <w:noWrap/>
            <w:vAlign w:val="bottom"/>
            <w:hideMark/>
          </w:tcPr>
          <w:p w14:paraId="47132518"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Toyota Motor Sales USA</w:t>
            </w:r>
          </w:p>
        </w:tc>
        <w:tc>
          <w:tcPr>
            <w:tcW w:w="1381" w:type="dxa"/>
            <w:tcBorders>
              <w:top w:val="single" w:sz="4" w:space="0" w:color="8EA9DB"/>
              <w:left w:val="nil"/>
              <w:bottom w:val="single" w:sz="4" w:space="0" w:color="8EA9DB"/>
              <w:right w:val="nil"/>
            </w:tcBorders>
            <w:shd w:val="clear" w:color="auto" w:fill="auto"/>
            <w:noWrap/>
            <w:vAlign w:val="bottom"/>
            <w:hideMark/>
          </w:tcPr>
          <w:p w14:paraId="4482D83F"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172,748</w:t>
            </w:r>
          </w:p>
        </w:tc>
        <w:tc>
          <w:tcPr>
            <w:tcW w:w="1446" w:type="dxa"/>
            <w:tcBorders>
              <w:top w:val="single" w:sz="4" w:space="0" w:color="8EA9DB"/>
              <w:left w:val="nil"/>
              <w:bottom w:val="single" w:sz="4" w:space="0" w:color="8EA9DB"/>
              <w:right w:val="nil"/>
            </w:tcBorders>
            <w:shd w:val="clear" w:color="auto" w:fill="auto"/>
            <w:noWrap/>
            <w:vAlign w:val="bottom"/>
            <w:hideMark/>
          </w:tcPr>
          <w:p w14:paraId="6AAEC126"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182,198</w:t>
            </w:r>
          </w:p>
        </w:tc>
        <w:tc>
          <w:tcPr>
            <w:tcW w:w="993" w:type="dxa"/>
            <w:tcBorders>
              <w:top w:val="single" w:sz="4" w:space="0" w:color="8EA9DB"/>
              <w:left w:val="nil"/>
              <w:bottom w:val="single" w:sz="4" w:space="0" w:color="8EA9DB"/>
              <w:right w:val="nil"/>
            </w:tcBorders>
            <w:shd w:val="clear" w:color="auto" w:fill="auto"/>
            <w:noWrap/>
            <w:vAlign w:val="bottom"/>
            <w:hideMark/>
          </w:tcPr>
          <w:p w14:paraId="4D34CDF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-5.2%</w:t>
            </w:r>
          </w:p>
        </w:tc>
        <w:tc>
          <w:tcPr>
            <w:tcW w:w="1230" w:type="dxa"/>
            <w:tcBorders>
              <w:top w:val="single" w:sz="4" w:space="0" w:color="8EA9DB"/>
              <w:left w:val="nil"/>
              <w:bottom w:val="single" w:sz="4" w:space="0" w:color="8EA9DB"/>
              <w:right w:val="nil"/>
            </w:tcBorders>
            <w:shd w:val="clear" w:color="auto" w:fill="auto"/>
            <w:noWrap/>
            <w:vAlign w:val="bottom"/>
            <w:hideMark/>
          </w:tcPr>
          <w:p w14:paraId="7DCE133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328,769</w:t>
            </w:r>
          </w:p>
        </w:tc>
        <w:tc>
          <w:tcPr>
            <w:tcW w:w="1273" w:type="dxa"/>
            <w:tcBorders>
              <w:top w:val="single" w:sz="4" w:space="0" w:color="8EA9DB"/>
              <w:left w:val="nil"/>
              <w:bottom w:val="single" w:sz="4" w:space="0" w:color="8EA9DB"/>
              <w:right w:val="nil"/>
            </w:tcBorders>
            <w:shd w:val="clear" w:color="auto" w:fill="auto"/>
            <w:noWrap/>
            <w:vAlign w:val="bottom"/>
            <w:hideMark/>
          </w:tcPr>
          <w:p w14:paraId="65C3C4F9"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349,254</w:t>
            </w:r>
          </w:p>
        </w:tc>
        <w:tc>
          <w:tcPr>
            <w:tcW w:w="963" w:type="dxa"/>
            <w:tcBorders>
              <w:top w:val="single" w:sz="4" w:space="0" w:color="8EA9DB"/>
              <w:left w:val="nil"/>
              <w:bottom w:val="single" w:sz="4" w:space="0" w:color="8EA9DB"/>
              <w:right w:val="single" w:sz="4" w:space="0" w:color="8EA9DB"/>
            </w:tcBorders>
            <w:shd w:val="clear" w:color="auto" w:fill="auto"/>
            <w:noWrap/>
            <w:vAlign w:val="bottom"/>
            <w:hideMark/>
          </w:tcPr>
          <w:p w14:paraId="226873E1"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-5.9%</w:t>
            </w:r>
          </w:p>
        </w:tc>
      </w:tr>
      <w:tr w:rsidR="007C105F" w:rsidRPr="007C105F" w14:paraId="7C9B88B3"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D9E1F2" w:fill="D9E1F2"/>
            <w:noWrap/>
            <w:vAlign w:val="bottom"/>
            <w:hideMark/>
          </w:tcPr>
          <w:p w14:paraId="4D4FD30E"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General Motors</w:t>
            </w:r>
          </w:p>
        </w:tc>
        <w:tc>
          <w:tcPr>
            <w:tcW w:w="1381" w:type="dxa"/>
            <w:tcBorders>
              <w:top w:val="single" w:sz="4" w:space="0" w:color="8EA9DB"/>
              <w:left w:val="nil"/>
              <w:bottom w:val="single" w:sz="4" w:space="0" w:color="8EA9DB"/>
              <w:right w:val="nil"/>
            </w:tcBorders>
            <w:shd w:val="clear" w:color="D9E1F2" w:fill="D9E1F2"/>
            <w:noWrap/>
            <w:vAlign w:val="bottom"/>
            <w:hideMark/>
          </w:tcPr>
          <w:p w14:paraId="0A60AD7C"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209,203</w:t>
            </w:r>
          </w:p>
        </w:tc>
        <w:tc>
          <w:tcPr>
            <w:tcW w:w="1446" w:type="dxa"/>
            <w:tcBorders>
              <w:top w:val="single" w:sz="4" w:space="0" w:color="8EA9DB"/>
              <w:left w:val="nil"/>
              <w:bottom w:val="single" w:sz="4" w:space="0" w:color="8EA9DB"/>
              <w:right w:val="nil"/>
            </w:tcBorders>
            <w:shd w:val="clear" w:color="D9E1F2" w:fill="D9E1F2"/>
            <w:noWrap/>
            <w:vAlign w:val="bottom"/>
            <w:hideMark/>
          </w:tcPr>
          <w:p w14:paraId="39EC2904"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220,905</w:t>
            </w:r>
          </w:p>
        </w:tc>
        <w:tc>
          <w:tcPr>
            <w:tcW w:w="993" w:type="dxa"/>
            <w:tcBorders>
              <w:top w:val="single" w:sz="4" w:space="0" w:color="8EA9DB"/>
              <w:left w:val="nil"/>
              <w:bottom w:val="single" w:sz="4" w:space="0" w:color="8EA9DB"/>
              <w:right w:val="nil"/>
            </w:tcBorders>
            <w:shd w:val="clear" w:color="D9E1F2" w:fill="D9E1F2"/>
            <w:noWrap/>
            <w:vAlign w:val="bottom"/>
            <w:hideMark/>
          </w:tcPr>
          <w:p w14:paraId="33EE566C"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-5.3%</w:t>
            </w:r>
          </w:p>
        </w:tc>
        <w:tc>
          <w:tcPr>
            <w:tcW w:w="1230" w:type="dxa"/>
            <w:tcBorders>
              <w:top w:val="single" w:sz="4" w:space="0" w:color="8EA9DB"/>
              <w:left w:val="nil"/>
              <w:bottom w:val="single" w:sz="4" w:space="0" w:color="8EA9DB"/>
              <w:right w:val="nil"/>
            </w:tcBorders>
            <w:shd w:val="clear" w:color="D9E1F2" w:fill="D9E1F2"/>
            <w:noWrap/>
            <w:vAlign w:val="bottom"/>
            <w:hideMark/>
          </w:tcPr>
          <w:p w14:paraId="59762A26"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394,063</w:t>
            </w:r>
          </w:p>
        </w:tc>
        <w:tc>
          <w:tcPr>
            <w:tcW w:w="1273" w:type="dxa"/>
            <w:tcBorders>
              <w:top w:val="single" w:sz="4" w:space="0" w:color="8EA9DB"/>
              <w:left w:val="nil"/>
              <w:bottom w:val="single" w:sz="4" w:space="0" w:color="8EA9DB"/>
              <w:right w:val="nil"/>
            </w:tcBorders>
            <w:shd w:val="clear" w:color="D9E1F2" w:fill="D9E1F2"/>
            <w:noWrap/>
            <w:vAlign w:val="bottom"/>
            <w:hideMark/>
          </w:tcPr>
          <w:p w14:paraId="253BE77F"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419,453</w:t>
            </w:r>
          </w:p>
        </w:tc>
        <w:tc>
          <w:tcPr>
            <w:tcW w:w="963" w:type="dxa"/>
            <w:tcBorders>
              <w:top w:val="single" w:sz="4" w:space="0" w:color="8EA9DB"/>
              <w:left w:val="nil"/>
              <w:bottom w:val="single" w:sz="4" w:space="0" w:color="8EA9DB"/>
              <w:right w:val="single" w:sz="4" w:space="0" w:color="8EA9DB"/>
            </w:tcBorders>
            <w:shd w:val="clear" w:color="D9E1F2" w:fill="D9E1F2"/>
            <w:noWrap/>
            <w:vAlign w:val="bottom"/>
            <w:hideMark/>
          </w:tcPr>
          <w:p w14:paraId="062CB800"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-6.1%</w:t>
            </w:r>
          </w:p>
        </w:tc>
      </w:tr>
      <w:tr w:rsidR="007C105F" w:rsidRPr="007C105F" w14:paraId="0B0438B2"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auto" w:fill="auto"/>
            <w:noWrap/>
            <w:vAlign w:val="bottom"/>
            <w:hideMark/>
          </w:tcPr>
          <w:p w14:paraId="75D83DC6"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Mazda North America</w:t>
            </w:r>
          </w:p>
        </w:tc>
        <w:tc>
          <w:tcPr>
            <w:tcW w:w="1381" w:type="dxa"/>
            <w:tcBorders>
              <w:top w:val="single" w:sz="4" w:space="0" w:color="8EA9DB"/>
              <w:left w:val="nil"/>
              <w:bottom w:val="single" w:sz="4" w:space="0" w:color="8EA9DB"/>
              <w:right w:val="nil"/>
            </w:tcBorders>
            <w:shd w:val="clear" w:color="auto" w:fill="auto"/>
            <w:noWrap/>
            <w:vAlign w:val="bottom"/>
            <w:hideMark/>
          </w:tcPr>
          <w:p w14:paraId="03C6D3CA"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23,852</w:t>
            </w:r>
          </w:p>
        </w:tc>
        <w:tc>
          <w:tcPr>
            <w:tcW w:w="1446" w:type="dxa"/>
            <w:tcBorders>
              <w:top w:val="single" w:sz="4" w:space="0" w:color="8EA9DB"/>
              <w:left w:val="nil"/>
              <w:bottom w:val="single" w:sz="4" w:space="0" w:color="8EA9DB"/>
              <w:right w:val="nil"/>
            </w:tcBorders>
            <w:shd w:val="clear" w:color="auto" w:fill="auto"/>
            <w:noWrap/>
            <w:vAlign w:val="bottom"/>
            <w:hideMark/>
          </w:tcPr>
          <w:p w14:paraId="7DB78D6C"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25,731</w:t>
            </w:r>
          </w:p>
        </w:tc>
        <w:tc>
          <w:tcPr>
            <w:tcW w:w="993" w:type="dxa"/>
            <w:tcBorders>
              <w:top w:val="single" w:sz="4" w:space="0" w:color="8EA9DB"/>
              <w:left w:val="nil"/>
              <w:bottom w:val="single" w:sz="4" w:space="0" w:color="8EA9DB"/>
              <w:right w:val="nil"/>
            </w:tcBorders>
            <w:shd w:val="clear" w:color="auto" w:fill="auto"/>
            <w:noWrap/>
            <w:vAlign w:val="bottom"/>
            <w:hideMark/>
          </w:tcPr>
          <w:p w14:paraId="05B96C69"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-7.3%</w:t>
            </w:r>
          </w:p>
        </w:tc>
        <w:tc>
          <w:tcPr>
            <w:tcW w:w="1230" w:type="dxa"/>
            <w:tcBorders>
              <w:top w:val="single" w:sz="4" w:space="0" w:color="8EA9DB"/>
              <w:left w:val="nil"/>
              <w:bottom w:val="single" w:sz="4" w:space="0" w:color="8EA9DB"/>
              <w:right w:val="nil"/>
            </w:tcBorders>
            <w:shd w:val="clear" w:color="auto" w:fill="auto"/>
            <w:noWrap/>
            <w:vAlign w:val="bottom"/>
            <w:hideMark/>
          </w:tcPr>
          <w:p w14:paraId="3580BB82"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43,897</w:t>
            </w:r>
          </w:p>
        </w:tc>
        <w:tc>
          <w:tcPr>
            <w:tcW w:w="1273" w:type="dxa"/>
            <w:tcBorders>
              <w:top w:val="single" w:sz="4" w:space="0" w:color="8EA9DB"/>
              <w:left w:val="nil"/>
              <w:bottom w:val="single" w:sz="4" w:space="0" w:color="8EA9DB"/>
              <w:right w:val="nil"/>
            </w:tcBorders>
            <w:shd w:val="clear" w:color="auto" w:fill="auto"/>
            <w:noWrap/>
            <w:vAlign w:val="bottom"/>
            <w:hideMark/>
          </w:tcPr>
          <w:p w14:paraId="26A6290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50,693</w:t>
            </w:r>
          </w:p>
        </w:tc>
        <w:tc>
          <w:tcPr>
            <w:tcW w:w="963" w:type="dxa"/>
            <w:tcBorders>
              <w:top w:val="single" w:sz="4" w:space="0" w:color="8EA9DB"/>
              <w:left w:val="nil"/>
              <w:bottom w:val="single" w:sz="4" w:space="0" w:color="8EA9DB"/>
              <w:right w:val="single" w:sz="4" w:space="0" w:color="8EA9DB"/>
            </w:tcBorders>
            <w:shd w:val="clear" w:color="auto" w:fill="auto"/>
            <w:noWrap/>
            <w:vAlign w:val="bottom"/>
            <w:hideMark/>
          </w:tcPr>
          <w:p w14:paraId="4F806089"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-13.4%</w:t>
            </w:r>
          </w:p>
        </w:tc>
      </w:tr>
      <w:tr w:rsidR="007C105F" w:rsidRPr="007C105F" w14:paraId="5320D597"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D9E1F2" w:fill="D9E1F2"/>
            <w:noWrap/>
            <w:vAlign w:val="bottom"/>
            <w:hideMark/>
          </w:tcPr>
          <w:p w14:paraId="3BFFBEBC"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Nissan North America</w:t>
            </w:r>
          </w:p>
        </w:tc>
        <w:tc>
          <w:tcPr>
            <w:tcW w:w="1381" w:type="dxa"/>
            <w:tcBorders>
              <w:top w:val="single" w:sz="4" w:space="0" w:color="8EA9DB"/>
              <w:left w:val="nil"/>
              <w:bottom w:val="single" w:sz="4" w:space="0" w:color="8EA9DB"/>
              <w:right w:val="nil"/>
            </w:tcBorders>
            <w:shd w:val="clear" w:color="D9E1F2" w:fill="D9E1F2"/>
            <w:noWrap/>
            <w:vAlign w:val="bottom"/>
            <w:hideMark/>
          </w:tcPr>
          <w:p w14:paraId="5D45035E"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114,342</w:t>
            </w:r>
          </w:p>
        </w:tc>
        <w:tc>
          <w:tcPr>
            <w:tcW w:w="1446" w:type="dxa"/>
            <w:tcBorders>
              <w:top w:val="single" w:sz="4" w:space="0" w:color="8EA9DB"/>
              <w:left w:val="nil"/>
              <w:bottom w:val="single" w:sz="4" w:space="0" w:color="8EA9DB"/>
              <w:right w:val="nil"/>
            </w:tcBorders>
            <w:shd w:val="clear" w:color="D9E1F2" w:fill="D9E1F2"/>
            <w:noWrap/>
            <w:vAlign w:val="bottom"/>
            <w:hideMark/>
          </w:tcPr>
          <w:p w14:paraId="3B9F1B8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129,930</w:t>
            </w:r>
          </w:p>
        </w:tc>
        <w:tc>
          <w:tcPr>
            <w:tcW w:w="993" w:type="dxa"/>
            <w:tcBorders>
              <w:top w:val="single" w:sz="4" w:space="0" w:color="8EA9DB"/>
              <w:left w:val="nil"/>
              <w:bottom w:val="single" w:sz="4" w:space="0" w:color="8EA9DB"/>
              <w:right w:val="nil"/>
            </w:tcBorders>
            <w:shd w:val="clear" w:color="D9E1F2" w:fill="D9E1F2"/>
            <w:noWrap/>
            <w:vAlign w:val="bottom"/>
            <w:hideMark/>
          </w:tcPr>
          <w:p w14:paraId="61EF862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-12.0%</w:t>
            </w:r>
          </w:p>
        </w:tc>
        <w:tc>
          <w:tcPr>
            <w:tcW w:w="1230" w:type="dxa"/>
            <w:tcBorders>
              <w:top w:val="single" w:sz="4" w:space="0" w:color="8EA9DB"/>
              <w:left w:val="nil"/>
              <w:bottom w:val="single" w:sz="4" w:space="0" w:color="8EA9DB"/>
              <w:right w:val="nil"/>
            </w:tcBorders>
            <w:shd w:val="clear" w:color="D9E1F2" w:fill="D9E1F2"/>
            <w:noWrap/>
            <w:vAlign w:val="bottom"/>
            <w:hideMark/>
          </w:tcPr>
          <w:p w14:paraId="3CFA2890"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215,083</w:t>
            </w:r>
          </w:p>
        </w:tc>
        <w:tc>
          <w:tcPr>
            <w:tcW w:w="1273" w:type="dxa"/>
            <w:tcBorders>
              <w:top w:val="single" w:sz="4" w:space="0" w:color="8EA9DB"/>
              <w:left w:val="nil"/>
              <w:bottom w:val="single" w:sz="4" w:space="0" w:color="8EA9DB"/>
              <w:right w:val="nil"/>
            </w:tcBorders>
            <w:shd w:val="clear" w:color="D9E1F2" w:fill="D9E1F2"/>
            <w:noWrap/>
            <w:vAlign w:val="bottom"/>
            <w:hideMark/>
          </w:tcPr>
          <w:p w14:paraId="63F2DE19"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253,468</w:t>
            </w:r>
          </w:p>
        </w:tc>
        <w:tc>
          <w:tcPr>
            <w:tcW w:w="963" w:type="dxa"/>
            <w:tcBorders>
              <w:top w:val="single" w:sz="4" w:space="0" w:color="8EA9DB"/>
              <w:left w:val="nil"/>
              <w:bottom w:val="single" w:sz="4" w:space="0" w:color="8EA9DB"/>
              <w:right w:val="single" w:sz="4" w:space="0" w:color="8EA9DB"/>
            </w:tcBorders>
            <w:shd w:val="clear" w:color="D9E1F2" w:fill="D9E1F2"/>
            <w:noWrap/>
            <w:vAlign w:val="bottom"/>
            <w:hideMark/>
          </w:tcPr>
          <w:p w14:paraId="773F515A"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-15.1%</w:t>
            </w:r>
          </w:p>
        </w:tc>
      </w:tr>
      <w:tr w:rsidR="007C105F" w:rsidRPr="007C105F" w14:paraId="49FD14C0" w14:textId="77777777" w:rsidTr="007C105F">
        <w:trPr>
          <w:trHeight w:val="310"/>
        </w:trPr>
        <w:tc>
          <w:tcPr>
            <w:tcW w:w="3044" w:type="dxa"/>
            <w:tcBorders>
              <w:top w:val="single" w:sz="4" w:space="0" w:color="8EA9DB"/>
              <w:left w:val="single" w:sz="4" w:space="0" w:color="8EA9DB"/>
              <w:bottom w:val="single" w:sz="4" w:space="0" w:color="8EA9DB"/>
              <w:right w:val="nil"/>
            </w:tcBorders>
            <w:shd w:val="clear" w:color="auto" w:fill="auto"/>
            <w:noWrap/>
            <w:vAlign w:val="bottom"/>
            <w:hideMark/>
          </w:tcPr>
          <w:p w14:paraId="2DAEF146" w14:textId="77777777" w:rsidR="007C105F" w:rsidRPr="007C105F" w:rsidRDefault="007C105F" w:rsidP="007C105F">
            <w:pPr>
              <w:spacing w:after="0" w:line="240" w:lineRule="auto"/>
              <w:rPr>
                <w:rFonts w:ascii="Calibri" w:eastAsia="Times New Roman" w:hAnsi="Calibri" w:cs="Calibri"/>
                <w:color w:val="000000"/>
              </w:rPr>
            </w:pPr>
            <w:r w:rsidRPr="007C105F">
              <w:rPr>
                <w:rFonts w:ascii="Calibri" w:eastAsia="Times New Roman" w:hAnsi="Calibri" w:cs="Calibri"/>
                <w:color w:val="000000"/>
              </w:rPr>
              <w:t>Mercedes-Benz USA</w:t>
            </w:r>
          </w:p>
        </w:tc>
        <w:tc>
          <w:tcPr>
            <w:tcW w:w="1381" w:type="dxa"/>
            <w:tcBorders>
              <w:top w:val="single" w:sz="4" w:space="0" w:color="8EA9DB"/>
              <w:left w:val="nil"/>
              <w:bottom w:val="single" w:sz="4" w:space="0" w:color="8EA9DB"/>
              <w:right w:val="nil"/>
            </w:tcBorders>
            <w:shd w:val="clear" w:color="auto" w:fill="auto"/>
            <w:noWrap/>
            <w:vAlign w:val="bottom"/>
            <w:hideMark/>
          </w:tcPr>
          <w:p w14:paraId="2B6AE817"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24,447</w:t>
            </w:r>
          </w:p>
        </w:tc>
        <w:tc>
          <w:tcPr>
            <w:tcW w:w="1446" w:type="dxa"/>
            <w:tcBorders>
              <w:top w:val="single" w:sz="4" w:space="0" w:color="8EA9DB"/>
              <w:left w:val="nil"/>
              <w:bottom w:val="single" w:sz="4" w:space="0" w:color="8EA9DB"/>
              <w:right w:val="nil"/>
            </w:tcBorders>
            <w:shd w:val="clear" w:color="auto" w:fill="auto"/>
            <w:noWrap/>
            <w:vAlign w:val="bottom"/>
            <w:hideMark/>
          </w:tcPr>
          <w:p w14:paraId="3F569625"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27,894</w:t>
            </w:r>
          </w:p>
        </w:tc>
        <w:tc>
          <w:tcPr>
            <w:tcW w:w="993" w:type="dxa"/>
            <w:tcBorders>
              <w:top w:val="single" w:sz="4" w:space="0" w:color="8EA9DB"/>
              <w:left w:val="nil"/>
              <w:bottom w:val="single" w:sz="4" w:space="0" w:color="8EA9DB"/>
              <w:right w:val="nil"/>
            </w:tcBorders>
            <w:shd w:val="clear" w:color="auto" w:fill="auto"/>
            <w:noWrap/>
            <w:vAlign w:val="bottom"/>
            <w:hideMark/>
          </w:tcPr>
          <w:p w14:paraId="77CAD078"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-12.4%</w:t>
            </w:r>
          </w:p>
        </w:tc>
        <w:tc>
          <w:tcPr>
            <w:tcW w:w="1230" w:type="dxa"/>
            <w:tcBorders>
              <w:top w:val="single" w:sz="4" w:space="0" w:color="8EA9DB"/>
              <w:left w:val="nil"/>
              <w:bottom w:val="single" w:sz="4" w:space="0" w:color="8EA9DB"/>
              <w:right w:val="nil"/>
            </w:tcBorders>
            <w:shd w:val="clear" w:color="auto" w:fill="auto"/>
            <w:noWrap/>
            <w:vAlign w:val="bottom"/>
            <w:hideMark/>
          </w:tcPr>
          <w:p w14:paraId="3AAC934A"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48,251</w:t>
            </w:r>
          </w:p>
        </w:tc>
        <w:tc>
          <w:tcPr>
            <w:tcW w:w="1273" w:type="dxa"/>
            <w:tcBorders>
              <w:top w:val="single" w:sz="4" w:space="0" w:color="8EA9DB"/>
              <w:left w:val="nil"/>
              <w:bottom w:val="single" w:sz="4" w:space="0" w:color="8EA9DB"/>
              <w:right w:val="nil"/>
            </w:tcBorders>
            <w:shd w:val="clear" w:color="auto" w:fill="auto"/>
            <w:noWrap/>
            <w:vAlign w:val="bottom"/>
            <w:hideMark/>
          </w:tcPr>
          <w:p w14:paraId="099B55ED"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55,497</w:t>
            </w:r>
          </w:p>
        </w:tc>
        <w:tc>
          <w:tcPr>
            <w:tcW w:w="963" w:type="dxa"/>
            <w:tcBorders>
              <w:top w:val="single" w:sz="4" w:space="0" w:color="8EA9DB"/>
              <w:left w:val="nil"/>
              <w:bottom w:val="single" w:sz="4" w:space="0" w:color="8EA9DB"/>
              <w:right w:val="single" w:sz="4" w:space="0" w:color="8EA9DB"/>
            </w:tcBorders>
            <w:shd w:val="clear" w:color="auto" w:fill="auto"/>
            <w:noWrap/>
            <w:vAlign w:val="bottom"/>
            <w:hideMark/>
          </w:tcPr>
          <w:p w14:paraId="273C28FC" w14:textId="77777777" w:rsidR="007C105F" w:rsidRPr="007C105F" w:rsidRDefault="007C105F" w:rsidP="007C105F">
            <w:pPr>
              <w:spacing w:after="0" w:line="240" w:lineRule="auto"/>
              <w:jc w:val="right"/>
              <w:rPr>
                <w:rFonts w:ascii="Calibri" w:eastAsia="Times New Roman" w:hAnsi="Calibri" w:cs="Calibri"/>
                <w:color w:val="000000"/>
              </w:rPr>
            </w:pPr>
            <w:r w:rsidRPr="007C105F">
              <w:rPr>
                <w:rFonts w:ascii="Calibri" w:eastAsia="Times New Roman" w:hAnsi="Calibri" w:cs="Calibri"/>
                <w:color w:val="000000"/>
              </w:rPr>
              <w:t>-13.1%</w:t>
            </w:r>
          </w:p>
        </w:tc>
      </w:tr>
    </w:tbl>
    <w:p w14:paraId="1B3FABDF" w14:textId="77777777" w:rsidR="007C105F" w:rsidRPr="0049208C" w:rsidRDefault="007C105F" w:rsidP="00323B46">
      <w:pPr>
        <w:rPr>
          <w:rFonts w:ascii="Calibri" w:eastAsia="Times New Roman" w:hAnsi="Calibri" w:cs="Times New Roman"/>
          <w:b/>
          <w:bCs/>
          <w:color w:val="FFFFFF"/>
        </w:rPr>
      </w:pPr>
    </w:p>
    <w:p w14:paraId="0289F28F" w14:textId="6E57ADBC" w:rsidR="00F57F4B" w:rsidRDefault="00F57F4B" w:rsidP="00AE43DF">
      <w:pPr>
        <w:pStyle w:val="Heading2"/>
        <w:jc w:val="center"/>
      </w:pPr>
      <w:r>
        <w:t>Additional Notes by Manufacturer</w:t>
      </w:r>
    </w:p>
    <w:p w14:paraId="22D2C1F8" w14:textId="77777777" w:rsidR="003803F5" w:rsidRDefault="005955F9" w:rsidP="00144535">
      <w:r>
        <w:rPr>
          <w:b/>
        </w:rPr>
        <w:br/>
      </w:r>
      <w:r w:rsidR="00F57F4B">
        <w:rPr>
          <w:b/>
        </w:rPr>
        <w:t xml:space="preserve">Fiat Chrysler: </w:t>
      </w:r>
      <w:r w:rsidR="008D3F9B">
        <w:t xml:space="preserve">With a 2.3 percent dip, </w:t>
      </w:r>
      <w:r w:rsidR="003803F5">
        <w:t>FCA saw its</w:t>
      </w:r>
      <w:r w:rsidR="008D3F9B" w:rsidRPr="008D3F9B">
        <w:t xml:space="preserve"> </w:t>
      </w:r>
      <w:r w:rsidR="008D3F9B" w:rsidRPr="003803F5">
        <w:t>11</w:t>
      </w:r>
      <w:r w:rsidR="003803F5">
        <w:t>-month</w:t>
      </w:r>
      <w:r w:rsidR="008D3F9B" w:rsidRPr="008D3F9B">
        <w:t xml:space="preserve"> year-over-year sales gain</w:t>
      </w:r>
      <w:r w:rsidR="003803F5">
        <w:t xml:space="preserve"> streak</w:t>
      </w:r>
      <w:r w:rsidR="008D3F9B" w:rsidRPr="008D3F9B">
        <w:t xml:space="preserve"> come to an end</w:t>
      </w:r>
      <w:r w:rsidR="008D3F9B">
        <w:t>.</w:t>
      </w:r>
      <w:r w:rsidR="00EA1882">
        <w:t xml:space="preserve"> </w:t>
      </w:r>
      <w:r w:rsidR="008D3F9B">
        <w:t xml:space="preserve">After the Jeep Wrangler’s success last year, the brand is getting back to normal </w:t>
      </w:r>
      <w:r w:rsidR="004C4623">
        <w:t xml:space="preserve">cadence </w:t>
      </w:r>
      <w:r w:rsidR="008D3F9B">
        <w:t>dipping 4.2 percent.</w:t>
      </w:r>
      <w:r w:rsidR="004C4623">
        <w:t xml:space="preserve"> As for the </w:t>
      </w:r>
      <w:r w:rsidR="008D3F9B">
        <w:t>Ram brand</w:t>
      </w:r>
      <w:r w:rsidR="004C4623">
        <w:t>,</w:t>
      </w:r>
      <w:r w:rsidR="008D3F9B">
        <w:t xml:space="preserve"> </w:t>
      </w:r>
      <w:r w:rsidR="0086084B">
        <w:t xml:space="preserve">the company </w:t>
      </w:r>
      <w:r w:rsidR="008D3F9B">
        <w:t>ran a promotion</w:t>
      </w:r>
      <w:r w:rsidR="003803F5">
        <w:t xml:space="preserve"> allowing dealers to purchase</w:t>
      </w:r>
      <w:r w:rsidR="008D3F9B">
        <w:t xml:space="preserve"> 2019 Ram 1500 pickups for their service-loaner fleets </w:t>
      </w:r>
      <w:r w:rsidR="003803F5">
        <w:t xml:space="preserve">largely attributing to the </w:t>
      </w:r>
      <w:r w:rsidR="008D3F9B">
        <w:t xml:space="preserve">24 percent </w:t>
      </w:r>
      <w:r w:rsidR="003803F5">
        <w:t>boost in sales.</w:t>
      </w:r>
    </w:p>
    <w:p w14:paraId="2CAF9636" w14:textId="445BCB87" w:rsidR="008D3F9B" w:rsidRDefault="00F57F4B" w:rsidP="00144535">
      <w:r w:rsidRPr="00F57F4B">
        <w:rPr>
          <w:b/>
        </w:rPr>
        <w:lastRenderedPageBreak/>
        <w:t xml:space="preserve">Ford: </w:t>
      </w:r>
      <w:r w:rsidR="00AE43DF">
        <w:t xml:space="preserve">Ford Motor Co.’s sales declined 4.4 percent. </w:t>
      </w:r>
      <w:r w:rsidR="00B110F1">
        <w:t>Overall, the Ford brand sold 177,085 vehicles in February and is down 5.1 percent</w:t>
      </w:r>
      <w:r w:rsidR="003803F5">
        <w:t xml:space="preserve"> for the month</w:t>
      </w:r>
      <w:r w:rsidR="00B110F1">
        <w:t>. Ford Ranger sales are up from January with 2,899 pickups sold. The brand has stopped production of the Focus</w:t>
      </w:r>
      <w:r w:rsidR="003803F5">
        <w:t xml:space="preserve"> and</w:t>
      </w:r>
      <w:r w:rsidR="00B110F1">
        <w:t xml:space="preserve"> the Taurus will be discontinued this month</w:t>
      </w:r>
      <w:r w:rsidR="003803F5">
        <w:t xml:space="preserve">. </w:t>
      </w:r>
      <w:r w:rsidR="00B110F1">
        <w:t>Fusion</w:t>
      </w:r>
      <w:r w:rsidR="003803F5">
        <w:t xml:space="preserve"> production will </w:t>
      </w:r>
      <w:r w:rsidR="00761BBB">
        <w:t>end</w:t>
      </w:r>
      <w:r w:rsidR="003803F5">
        <w:t xml:space="preserve"> within the year, but a date has not been set.</w:t>
      </w:r>
      <w:r w:rsidR="00B110F1">
        <w:t xml:space="preserve"> </w:t>
      </w:r>
      <w:r w:rsidR="0086084B">
        <w:t>Lincoln sales were up 51 percent.</w:t>
      </w:r>
    </w:p>
    <w:p w14:paraId="6A82BE2F" w14:textId="229D23A0" w:rsidR="00FF46F7" w:rsidRPr="00B80534" w:rsidRDefault="00F57F4B" w:rsidP="00AC3A2F">
      <w:r w:rsidRPr="00F57F4B">
        <w:rPr>
          <w:b/>
        </w:rPr>
        <w:t>General Motors:</w:t>
      </w:r>
      <w:r w:rsidR="001C3CEB">
        <w:rPr>
          <w:b/>
        </w:rPr>
        <w:t xml:space="preserve"> </w:t>
      </w:r>
      <w:r w:rsidR="00D91EAF">
        <w:t xml:space="preserve">According to estimates from the Automotive News Data Center, February sales for GM </w:t>
      </w:r>
      <w:r w:rsidR="0086084B">
        <w:t>were</w:t>
      </w:r>
      <w:r w:rsidR="00D91EAF">
        <w:t xml:space="preserve"> down 5.3 percent. The “Silverado Sell Down” and production of the 2019 Silverado </w:t>
      </w:r>
      <w:r w:rsidR="00761BBB">
        <w:t>did not drive sales as expected.</w:t>
      </w:r>
      <w:r w:rsidR="00D91EAF">
        <w:t xml:space="preserve"> GM offered more than $10,000 off on some of the outgoing models in January and have</w:t>
      </w:r>
      <w:r w:rsidR="00761BBB">
        <w:t xml:space="preserve"> exercised greater</w:t>
      </w:r>
      <w:r w:rsidR="00D91EAF">
        <w:t xml:space="preserve"> discipline on incentives since.</w:t>
      </w:r>
    </w:p>
    <w:p w14:paraId="34C7067D" w14:textId="589D8B20" w:rsidR="00314765" w:rsidRPr="002D33B8" w:rsidRDefault="007E2FC0" w:rsidP="00AC3A2F">
      <w:r w:rsidRPr="007E2FC0">
        <w:rPr>
          <w:b/>
        </w:rPr>
        <w:t>Honda:</w:t>
      </w:r>
      <w:r>
        <w:rPr>
          <w:b/>
        </w:rPr>
        <w:t xml:space="preserve"> </w:t>
      </w:r>
      <w:r w:rsidR="002D33B8">
        <w:t>American Honda Motor Co. sales were down 0.4 percent for the month.</w:t>
      </w:r>
      <w:r w:rsidR="00DC1606">
        <w:t xml:space="preserve"> </w:t>
      </w:r>
      <w:r w:rsidR="00EB62C0">
        <w:t xml:space="preserve">This is the third month year-over-year that Honda has fallen short </w:t>
      </w:r>
      <w:r w:rsidR="00761BBB">
        <w:t>on</w:t>
      </w:r>
      <w:r w:rsidR="00EB62C0">
        <w:t xml:space="preserve"> sales</w:t>
      </w:r>
      <w:r w:rsidR="0086084B">
        <w:t xml:space="preserve">. </w:t>
      </w:r>
      <w:r w:rsidR="002D33B8">
        <w:t xml:space="preserve">The Honda Civic played a big part with a </w:t>
      </w:r>
      <w:r w:rsidR="00DC1606">
        <w:t>double-digit</w:t>
      </w:r>
      <w:r w:rsidR="002D33B8">
        <w:t xml:space="preserve"> decline of 11 percent. The new Honda Passport</w:t>
      </w:r>
      <w:r w:rsidR="00DC1606">
        <w:t xml:space="preserve"> release was successful and</w:t>
      </w:r>
      <w:r w:rsidR="002D33B8">
        <w:t xml:space="preserve"> reported 1,848 sales in</w:t>
      </w:r>
      <w:r w:rsidR="00761BBB">
        <w:t xml:space="preserve"> its </w:t>
      </w:r>
      <w:r w:rsidR="002D33B8">
        <w:t>first month on the market. Acura is standing strong</w:t>
      </w:r>
      <w:r w:rsidR="00761BBB">
        <w:t xml:space="preserve"> </w:t>
      </w:r>
      <w:r w:rsidR="002D33B8">
        <w:t xml:space="preserve">for the seventh consecutive month </w:t>
      </w:r>
      <w:r w:rsidR="00761BBB">
        <w:t>posting</w:t>
      </w:r>
      <w:r w:rsidR="002D33B8">
        <w:t xml:space="preserve"> an 11 percent increase. </w:t>
      </w:r>
    </w:p>
    <w:p w14:paraId="5250B516" w14:textId="2AC133BC" w:rsidR="00DD4EB6" w:rsidRPr="00DC1606" w:rsidRDefault="00DD4EB6" w:rsidP="00AC3A2F">
      <w:r>
        <w:rPr>
          <w:b/>
        </w:rPr>
        <w:t>Hyu</w:t>
      </w:r>
      <w:r w:rsidRPr="007E2FC0">
        <w:rPr>
          <w:b/>
        </w:rPr>
        <w:t>nda</w:t>
      </w:r>
      <w:r>
        <w:rPr>
          <w:b/>
        </w:rPr>
        <w:t>i</w:t>
      </w:r>
      <w:r w:rsidR="00D8543C">
        <w:rPr>
          <w:b/>
        </w:rPr>
        <w:t>-Kia</w:t>
      </w:r>
      <w:r w:rsidRPr="007E2FC0">
        <w:rPr>
          <w:b/>
        </w:rPr>
        <w:t>:</w:t>
      </w:r>
      <w:r>
        <w:rPr>
          <w:b/>
        </w:rPr>
        <w:t xml:space="preserve"> </w:t>
      </w:r>
      <w:r w:rsidR="00DC1606">
        <w:t xml:space="preserve">Hyundai-Kia ended February with a strong 4.4 percent sales increase. Hyundai sales roles 2 percent </w:t>
      </w:r>
      <w:r w:rsidR="008202D7">
        <w:t>with help from</w:t>
      </w:r>
      <w:r w:rsidR="00DC1606">
        <w:t xml:space="preserve"> utilities</w:t>
      </w:r>
      <w:r w:rsidR="008202D7">
        <w:t>, which</w:t>
      </w:r>
      <w:r w:rsidR="00DC1606">
        <w:t xml:space="preserve"> accounted for 55 percent of the brand</w:t>
      </w:r>
      <w:r w:rsidR="00761BBB">
        <w:t>’</w:t>
      </w:r>
      <w:r w:rsidR="00DC1606">
        <w:t>s volum</w:t>
      </w:r>
      <w:r w:rsidR="008202D7">
        <w:t>e</w:t>
      </w:r>
      <w:r w:rsidR="00DC1606">
        <w:t>. Kia Motors America</w:t>
      </w:r>
      <w:r w:rsidR="008202D7">
        <w:t xml:space="preserve"> increased 6.7 percent with 43,406 sales, 315 of those sales were attributed to the new 2020 Telluride crossover. The Genesis brand jumped 12 percent, with the G70 leading the lineup. </w:t>
      </w:r>
    </w:p>
    <w:p w14:paraId="7D3FF85C" w14:textId="26CBB8D9" w:rsidR="00882392" w:rsidRPr="003D1469" w:rsidRDefault="00882392" w:rsidP="00AC3A2F">
      <w:r w:rsidRPr="00882392">
        <w:rPr>
          <w:b/>
        </w:rPr>
        <w:t>M</w:t>
      </w:r>
      <w:r>
        <w:rPr>
          <w:b/>
        </w:rPr>
        <w:t>ercedes-Benz</w:t>
      </w:r>
      <w:r w:rsidRPr="00882392">
        <w:rPr>
          <w:b/>
        </w:rPr>
        <w:t>:</w:t>
      </w:r>
      <w:r>
        <w:rPr>
          <w:b/>
        </w:rPr>
        <w:t xml:space="preserve"> </w:t>
      </w:r>
      <w:r w:rsidR="00DE0076">
        <w:t xml:space="preserve">Mercedes-Benz took another fall this </w:t>
      </w:r>
      <w:r w:rsidR="00761BBB">
        <w:t>month</w:t>
      </w:r>
      <w:r w:rsidR="00DE0076">
        <w:t xml:space="preserve"> with a 12.4 percent decline in sales. This drop was the biggest drop amongst all four luxury brands who reported results this month. </w:t>
      </w:r>
      <w:r w:rsidR="00761BBB">
        <w:t>The automaker is still optimistic that the new A-Class sedan and GLE will boost sales for the year.</w:t>
      </w:r>
    </w:p>
    <w:p w14:paraId="1A27ECCB" w14:textId="4F6D0643" w:rsidR="00882392" w:rsidRDefault="00882392" w:rsidP="00AC3A2F">
      <w:r w:rsidRPr="00882392">
        <w:rPr>
          <w:b/>
        </w:rPr>
        <w:t>Nissan:</w:t>
      </w:r>
      <w:r>
        <w:rPr>
          <w:b/>
        </w:rPr>
        <w:t xml:space="preserve"> </w:t>
      </w:r>
      <w:r w:rsidR="00761BBB">
        <w:t>S</w:t>
      </w:r>
      <w:r w:rsidR="00DE0076">
        <w:t xml:space="preserve">till struggling to increase sales while </w:t>
      </w:r>
      <w:r w:rsidR="00121E1E">
        <w:t>overcoming past habits that inflated numbers, Nissan</w:t>
      </w:r>
      <w:r w:rsidR="00862109">
        <w:t xml:space="preserve"> reported a 12 percent decline this month. The automaker </w:t>
      </w:r>
      <w:r w:rsidR="00121E1E">
        <w:t>continues to</w:t>
      </w:r>
      <w:r w:rsidR="00862109">
        <w:t xml:space="preserve"> reduce overall fleet sales </w:t>
      </w:r>
      <w:r w:rsidR="00121E1E">
        <w:t xml:space="preserve">in an attempt to </w:t>
      </w:r>
      <w:r w:rsidR="00862109">
        <w:t xml:space="preserve">increase the retail business. The Nissan brand sold 103,735 vehicles last month (down 11 percent) and Infiniti sold 10,607 vehicles (down 17 percent). </w:t>
      </w:r>
    </w:p>
    <w:p w14:paraId="08B3D588" w14:textId="7DBAB70C" w:rsidR="00255869" w:rsidRPr="00255869" w:rsidRDefault="00255869" w:rsidP="00AC3A2F">
      <w:r w:rsidRPr="00255869">
        <w:rPr>
          <w:b/>
        </w:rPr>
        <w:t>Subaru:</w:t>
      </w:r>
      <w:r w:rsidR="00DF16C5">
        <w:rPr>
          <w:b/>
        </w:rPr>
        <w:t xml:space="preserve"> </w:t>
      </w:r>
      <w:r w:rsidR="00DF16C5">
        <w:t>Another great month and the best February in history for Subaru. With a 3.9 percent increase, the automaker</w:t>
      </w:r>
      <w:r w:rsidR="00862109">
        <w:t xml:space="preserve"> </w:t>
      </w:r>
      <w:r w:rsidR="00121E1E">
        <w:t xml:space="preserve">extended its </w:t>
      </w:r>
      <w:r w:rsidR="00862109">
        <w:t>streak of month-over-month sales</w:t>
      </w:r>
      <w:r w:rsidR="00121E1E">
        <w:t xml:space="preserve"> increases to</w:t>
      </w:r>
      <w:r w:rsidR="00862109">
        <w:t xml:space="preserve"> 87 months</w:t>
      </w:r>
      <w:r w:rsidR="00DF16C5">
        <w:t xml:space="preserve">. The </w:t>
      </w:r>
      <w:r w:rsidR="00963E0D">
        <w:t>redesigned</w:t>
      </w:r>
      <w:r w:rsidR="00DF16C5">
        <w:t xml:space="preserve"> Forester and</w:t>
      </w:r>
      <w:r w:rsidR="00963E0D">
        <w:t xml:space="preserve"> new</w:t>
      </w:r>
      <w:r w:rsidR="00DF16C5">
        <w:t xml:space="preserve"> Ascent are in high demand and leading the lineup</w:t>
      </w:r>
      <w:r w:rsidR="00963E0D">
        <w:t xml:space="preserve"> with a combine</w:t>
      </w:r>
      <w:r w:rsidR="00121E1E">
        <w:t>d</w:t>
      </w:r>
      <w:r w:rsidR="00963E0D">
        <w:t xml:space="preserve"> total of 19,293 vehicles sold. </w:t>
      </w:r>
    </w:p>
    <w:p w14:paraId="76137534" w14:textId="76501F37" w:rsidR="00882392" w:rsidRPr="00963E0D" w:rsidRDefault="00882392" w:rsidP="00AC3A2F">
      <w:r w:rsidRPr="00882392">
        <w:rPr>
          <w:b/>
        </w:rPr>
        <w:t>Toyota:</w:t>
      </w:r>
      <w:r>
        <w:rPr>
          <w:b/>
        </w:rPr>
        <w:t xml:space="preserve"> </w:t>
      </w:r>
      <w:r w:rsidR="00963E0D">
        <w:t xml:space="preserve">The </w:t>
      </w:r>
      <w:r w:rsidR="001D4966">
        <w:t xml:space="preserve">declining demand for the </w:t>
      </w:r>
      <w:r w:rsidR="00963E0D">
        <w:t xml:space="preserve">Camry, Prius and RAV4 </w:t>
      </w:r>
      <w:r w:rsidR="00121E1E">
        <w:t>are negatively</w:t>
      </w:r>
      <w:r w:rsidR="00963E0D">
        <w:t xml:space="preserve"> impacting the brand</w:t>
      </w:r>
      <w:r w:rsidR="00121E1E">
        <w:t xml:space="preserve"> leading to</w:t>
      </w:r>
      <w:r w:rsidR="00963E0D">
        <w:t xml:space="preserve"> a</w:t>
      </w:r>
      <w:r w:rsidR="001D4966">
        <w:t xml:space="preserve"> </w:t>
      </w:r>
      <w:r w:rsidR="00963E0D">
        <w:t>5.2 percent</w:t>
      </w:r>
      <w:r w:rsidR="00121E1E">
        <w:t xml:space="preserve"> drop in sales</w:t>
      </w:r>
      <w:r w:rsidR="00963E0D">
        <w:t>.</w:t>
      </w:r>
      <w:r w:rsidR="003F16BB">
        <w:t xml:space="preserve"> Tacoma sales </w:t>
      </w:r>
      <w:r w:rsidR="00121E1E">
        <w:t xml:space="preserve">grew </w:t>
      </w:r>
      <w:r w:rsidR="003F16BB">
        <w:t xml:space="preserve">for the </w:t>
      </w:r>
      <w:r w:rsidR="003F16BB" w:rsidRPr="00121E1E">
        <w:t>16th</w:t>
      </w:r>
      <w:r w:rsidR="003F16BB">
        <w:t xml:space="preserve"> consecutive month and the Highlander recorded its best sales total ever. Toyota is focusing on redesigning the 2020 Corolla and committed to adding more features to appeal to even more consumers. </w:t>
      </w:r>
    </w:p>
    <w:p w14:paraId="638451EF" w14:textId="20BAD8A3" w:rsidR="00FD176D" w:rsidRPr="003F16BB" w:rsidRDefault="00FD176D" w:rsidP="00AC3A2F">
      <w:r w:rsidRPr="00FD176D">
        <w:rPr>
          <w:b/>
        </w:rPr>
        <w:t>Volkswagen</w:t>
      </w:r>
      <w:r w:rsidR="007D49F0">
        <w:rPr>
          <w:b/>
        </w:rPr>
        <w:t xml:space="preserve">: </w:t>
      </w:r>
      <w:r w:rsidR="00EB7A01">
        <w:t xml:space="preserve">Combined </w:t>
      </w:r>
      <w:r w:rsidR="003F16BB">
        <w:t>V</w:t>
      </w:r>
      <w:r w:rsidR="00EB7A01">
        <w:t>olkswagen</w:t>
      </w:r>
      <w:r w:rsidR="003F16BB">
        <w:t xml:space="preserve"> </w:t>
      </w:r>
      <w:r w:rsidR="00EB7A01">
        <w:t xml:space="preserve">and Audi sales </w:t>
      </w:r>
      <w:r w:rsidR="003F16BB">
        <w:t>were down 5.1 percent for the month.</w:t>
      </w:r>
      <w:r w:rsidR="007C105F">
        <w:t xml:space="preserve"> The redesigned Jetta jumped 55 percent, but the Volkswagen brand still posted a decline of 3.6 </w:t>
      </w:r>
      <w:r w:rsidR="007C105F" w:rsidRPr="00565EC2">
        <w:t>percent</w:t>
      </w:r>
      <w:r w:rsidR="007C105F">
        <w:t>. With 12,969 units sold, Volkswagen crossover</w:t>
      </w:r>
      <w:r w:rsidR="00EB7A01">
        <w:t>s</w:t>
      </w:r>
      <w:r w:rsidR="007C105F">
        <w:t xml:space="preserve"> lead the lineup</w:t>
      </w:r>
      <w:r w:rsidR="00EB7A01">
        <w:t xml:space="preserve">, </w:t>
      </w:r>
      <w:r w:rsidR="007C105F">
        <w:t>represent</w:t>
      </w:r>
      <w:r w:rsidR="00EB7A01">
        <w:t>ing</w:t>
      </w:r>
      <w:r w:rsidR="007C105F">
        <w:t xml:space="preserve"> half of the brand</w:t>
      </w:r>
      <w:r w:rsidR="00EB7A01">
        <w:t>’</w:t>
      </w:r>
      <w:r w:rsidR="007C105F">
        <w:t xml:space="preserve">s sales for the month. The Audi brand reported a 12 percent decline. </w:t>
      </w:r>
    </w:p>
    <w:p w14:paraId="0CD4212B" w14:textId="0108769B" w:rsidR="00166817" w:rsidRDefault="00FD176D">
      <w:r>
        <w:t>For more informati</w:t>
      </w:r>
      <w:r w:rsidR="003F7D1B">
        <w:t xml:space="preserve">on about the </w:t>
      </w:r>
      <w:r w:rsidR="003F16BB">
        <w:t>February</w:t>
      </w:r>
      <w:r w:rsidR="00DA6EF3">
        <w:t xml:space="preserve"> </w:t>
      </w:r>
      <w:r>
        <w:t>numbers</w:t>
      </w:r>
      <w:r w:rsidR="009F7BA8">
        <w:t>,</w:t>
      </w:r>
      <w:r>
        <w:t xml:space="preserve"> and to review the complete report, click</w:t>
      </w:r>
      <w:r w:rsidR="00993FF2">
        <w:t xml:space="preserve"> </w:t>
      </w:r>
      <w:hyperlink r:id="rId7" w:history="1">
        <w:r w:rsidR="00565EC2" w:rsidRPr="00565EC2">
          <w:rPr>
            <w:rStyle w:val="Hyperlink"/>
          </w:rPr>
          <w:t>here</w:t>
        </w:r>
      </w:hyperlink>
      <w:r w:rsidR="00565EC2">
        <w:t xml:space="preserve"> </w:t>
      </w:r>
      <w:r>
        <w:t xml:space="preserve">to read the full </w:t>
      </w:r>
      <w:r w:rsidRPr="005130B2">
        <w:rPr>
          <w:i/>
        </w:rPr>
        <w:t>Automotive News</w:t>
      </w:r>
      <w:r>
        <w:t xml:space="preserve"> article</w:t>
      </w:r>
      <w:r w:rsidR="00120E0A">
        <w:t>.</w:t>
      </w:r>
    </w:p>
    <w:sectPr w:rsidR="00166817" w:rsidSect="00AC3A2F">
      <w:head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48AC3" w14:textId="77777777" w:rsidR="00E76A5F" w:rsidRDefault="00E76A5F" w:rsidP="002E713A">
      <w:pPr>
        <w:spacing w:after="0" w:line="240" w:lineRule="auto"/>
      </w:pPr>
      <w:r>
        <w:separator/>
      </w:r>
    </w:p>
  </w:endnote>
  <w:endnote w:type="continuationSeparator" w:id="0">
    <w:p w14:paraId="5280E925" w14:textId="77777777" w:rsidR="00E76A5F" w:rsidRDefault="00E76A5F" w:rsidP="002E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27661" w14:textId="77777777" w:rsidR="00E76A5F" w:rsidRDefault="00E76A5F" w:rsidP="002E713A">
      <w:pPr>
        <w:spacing w:after="0" w:line="240" w:lineRule="auto"/>
      </w:pPr>
      <w:r>
        <w:separator/>
      </w:r>
    </w:p>
  </w:footnote>
  <w:footnote w:type="continuationSeparator" w:id="0">
    <w:p w14:paraId="45874D09" w14:textId="77777777" w:rsidR="00E76A5F" w:rsidRDefault="00E76A5F" w:rsidP="002E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C901" w14:textId="77777777" w:rsidR="002E713A" w:rsidRDefault="002E7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2F"/>
    <w:rsid w:val="00002DE8"/>
    <w:rsid w:val="0000321E"/>
    <w:rsid w:val="00006DEB"/>
    <w:rsid w:val="00015E5A"/>
    <w:rsid w:val="00025B94"/>
    <w:rsid w:val="00027693"/>
    <w:rsid w:val="000279F5"/>
    <w:rsid w:val="00033514"/>
    <w:rsid w:val="000476AC"/>
    <w:rsid w:val="00066427"/>
    <w:rsid w:val="000664ED"/>
    <w:rsid w:val="00077144"/>
    <w:rsid w:val="00083D80"/>
    <w:rsid w:val="000970EE"/>
    <w:rsid w:val="00097EFC"/>
    <w:rsid w:val="000A1A12"/>
    <w:rsid w:val="000A6528"/>
    <w:rsid w:val="000B2A19"/>
    <w:rsid w:val="000B5284"/>
    <w:rsid w:val="000C262B"/>
    <w:rsid w:val="000C3545"/>
    <w:rsid w:val="000C5C68"/>
    <w:rsid w:val="000C7983"/>
    <w:rsid w:val="000E168D"/>
    <w:rsid w:val="000E4EB5"/>
    <w:rsid w:val="000E6411"/>
    <w:rsid w:val="000F0CC5"/>
    <w:rsid w:val="000F241D"/>
    <w:rsid w:val="001009B5"/>
    <w:rsid w:val="00111040"/>
    <w:rsid w:val="00111666"/>
    <w:rsid w:val="001208B6"/>
    <w:rsid w:val="00120E0A"/>
    <w:rsid w:val="00121E1E"/>
    <w:rsid w:val="001277FA"/>
    <w:rsid w:val="00132CCD"/>
    <w:rsid w:val="00134E30"/>
    <w:rsid w:val="0013686C"/>
    <w:rsid w:val="00143F21"/>
    <w:rsid w:val="00144535"/>
    <w:rsid w:val="00150F28"/>
    <w:rsid w:val="00157501"/>
    <w:rsid w:val="00166817"/>
    <w:rsid w:val="00167C44"/>
    <w:rsid w:val="00170001"/>
    <w:rsid w:val="00173047"/>
    <w:rsid w:val="00173C63"/>
    <w:rsid w:val="00181FD2"/>
    <w:rsid w:val="001834C2"/>
    <w:rsid w:val="00184AF0"/>
    <w:rsid w:val="00192DAB"/>
    <w:rsid w:val="00194771"/>
    <w:rsid w:val="00197BDD"/>
    <w:rsid w:val="001A0141"/>
    <w:rsid w:val="001A0975"/>
    <w:rsid w:val="001A29C8"/>
    <w:rsid w:val="001B007C"/>
    <w:rsid w:val="001B40C2"/>
    <w:rsid w:val="001B568B"/>
    <w:rsid w:val="001B7EEE"/>
    <w:rsid w:val="001C3CEB"/>
    <w:rsid w:val="001D4966"/>
    <w:rsid w:val="001D7C79"/>
    <w:rsid w:val="001E2374"/>
    <w:rsid w:val="001E541A"/>
    <w:rsid w:val="001E6710"/>
    <w:rsid w:val="001F0183"/>
    <w:rsid w:val="002004F8"/>
    <w:rsid w:val="002013A7"/>
    <w:rsid w:val="002018AA"/>
    <w:rsid w:val="00201E1C"/>
    <w:rsid w:val="00207DB7"/>
    <w:rsid w:val="00214A93"/>
    <w:rsid w:val="00216308"/>
    <w:rsid w:val="002200B2"/>
    <w:rsid w:val="00220D05"/>
    <w:rsid w:val="0023488F"/>
    <w:rsid w:val="00255869"/>
    <w:rsid w:val="00257C6F"/>
    <w:rsid w:val="002601A9"/>
    <w:rsid w:val="00260717"/>
    <w:rsid w:val="002607B5"/>
    <w:rsid w:val="00262642"/>
    <w:rsid w:val="00281C88"/>
    <w:rsid w:val="00282D2C"/>
    <w:rsid w:val="00284319"/>
    <w:rsid w:val="00290A38"/>
    <w:rsid w:val="002A79E1"/>
    <w:rsid w:val="002B48AA"/>
    <w:rsid w:val="002C06F2"/>
    <w:rsid w:val="002C7D31"/>
    <w:rsid w:val="002D33B8"/>
    <w:rsid w:val="002D444C"/>
    <w:rsid w:val="002D65CE"/>
    <w:rsid w:val="002E2A73"/>
    <w:rsid w:val="002E30A4"/>
    <w:rsid w:val="002E713A"/>
    <w:rsid w:val="002F100C"/>
    <w:rsid w:val="002F2BD9"/>
    <w:rsid w:val="002F51AF"/>
    <w:rsid w:val="002F7098"/>
    <w:rsid w:val="002F7418"/>
    <w:rsid w:val="00307301"/>
    <w:rsid w:val="00307AB1"/>
    <w:rsid w:val="00314765"/>
    <w:rsid w:val="003167C1"/>
    <w:rsid w:val="003230A8"/>
    <w:rsid w:val="00323B46"/>
    <w:rsid w:val="00330331"/>
    <w:rsid w:val="00350A7F"/>
    <w:rsid w:val="00351B40"/>
    <w:rsid w:val="003602EA"/>
    <w:rsid w:val="00364A1B"/>
    <w:rsid w:val="00365CA6"/>
    <w:rsid w:val="003760CA"/>
    <w:rsid w:val="003803F5"/>
    <w:rsid w:val="0038247C"/>
    <w:rsid w:val="00392954"/>
    <w:rsid w:val="00396AD6"/>
    <w:rsid w:val="003A35FE"/>
    <w:rsid w:val="003A5EC7"/>
    <w:rsid w:val="003A67DF"/>
    <w:rsid w:val="003B06D0"/>
    <w:rsid w:val="003B3072"/>
    <w:rsid w:val="003B5E78"/>
    <w:rsid w:val="003C133C"/>
    <w:rsid w:val="003D1469"/>
    <w:rsid w:val="003D2740"/>
    <w:rsid w:val="003E0C03"/>
    <w:rsid w:val="003E529D"/>
    <w:rsid w:val="003F16BB"/>
    <w:rsid w:val="003F17FA"/>
    <w:rsid w:val="003F3814"/>
    <w:rsid w:val="003F4524"/>
    <w:rsid w:val="003F4BE9"/>
    <w:rsid w:val="003F7D1B"/>
    <w:rsid w:val="00400D3A"/>
    <w:rsid w:val="0040130D"/>
    <w:rsid w:val="00403AFC"/>
    <w:rsid w:val="0040531B"/>
    <w:rsid w:val="00410FF7"/>
    <w:rsid w:val="00414F21"/>
    <w:rsid w:val="0042211B"/>
    <w:rsid w:val="00432EF9"/>
    <w:rsid w:val="0043796F"/>
    <w:rsid w:val="00437A20"/>
    <w:rsid w:val="00440F7C"/>
    <w:rsid w:val="004466A2"/>
    <w:rsid w:val="0044683E"/>
    <w:rsid w:val="00447207"/>
    <w:rsid w:val="00447265"/>
    <w:rsid w:val="0045221E"/>
    <w:rsid w:val="00453793"/>
    <w:rsid w:val="00453AA2"/>
    <w:rsid w:val="00453F98"/>
    <w:rsid w:val="004570D0"/>
    <w:rsid w:val="00457151"/>
    <w:rsid w:val="00465B31"/>
    <w:rsid w:val="00477F23"/>
    <w:rsid w:val="0049208C"/>
    <w:rsid w:val="00495172"/>
    <w:rsid w:val="0049522A"/>
    <w:rsid w:val="004A0FA1"/>
    <w:rsid w:val="004A189E"/>
    <w:rsid w:val="004A2A73"/>
    <w:rsid w:val="004A49B7"/>
    <w:rsid w:val="004C4623"/>
    <w:rsid w:val="004D032E"/>
    <w:rsid w:val="004D4BDC"/>
    <w:rsid w:val="004E1F39"/>
    <w:rsid w:val="004F21CE"/>
    <w:rsid w:val="004F2D38"/>
    <w:rsid w:val="005001DA"/>
    <w:rsid w:val="00501898"/>
    <w:rsid w:val="00503874"/>
    <w:rsid w:val="00511143"/>
    <w:rsid w:val="00511427"/>
    <w:rsid w:val="005130B2"/>
    <w:rsid w:val="00514B3D"/>
    <w:rsid w:val="00515729"/>
    <w:rsid w:val="00522A20"/>
    <w:rsid w:val="0052606B"/>
    <w:rsid w:val="0053716E"/>
    <w:rsid w:val="005503C3"/>
    <w:rsid w:val="00552606"/>
    <w:rsid w:val="00554FE1"/>
    <w:rsid w:val="005603AE"/>
    <w:rsid w:val="00565EC2"/>
    <w:rsid w:val="0056632E"/>
    <w:rsid w:val="0057236F"/>
    <w:rsid w:val="00572DD7"/>
    <w:rsid w:val="00580BEF"/>
    <w:rsid w:val="005839F9"/>
    <w:rsid w:val="00586D1C"/>
    <w:rsid w:val="00594FEA"/>
    <w:rsid w:val="005955F9"/>
    <w:rsid w:val="005A5160"/>
    <w:rsid w:val="005A6148"/>
    <w:rsid w:val="005A7C09"/>
    <w:rsid w:val="005B4CB4"/>
    <w:rsid w:val="005C2A55"/>
    <w:rsid w:val="005D1ADF"/>
    <w:rsid w:val="005E1462"/>
    <w:rsid w:val="005F1434"/>
    <w:rsid w:val="005F2D76"/>
    <w:rsid w:val="005F6091"/>
    <w:rsid w:val="005F7EF6"/>
    <w:rsid w:val="00604BD7"/>
    <w:rsid w:val="00605E96"/>
    <w:rsid w:val="0060768B"/>
    <w:rsid w:val="00643320"/>
    <w:rsid w:val="006434D2"/>
    <w:rsid w:val="00644AA5"/>
    <w:rsid w:val="00645E60"/>
    <w:rsid w:val="00651FD0"/>
    <w:rsid w:val="006604FA"/>
    <w:rsid w:val="006638BA"/>
    <w:rsid w:val="006663FE"/>
    <w:rsid w:val="00671616"/>
    <w:rsid w:val="00675460"/>
    <w:rsid w:val="00682765"/>
    <w:rsid w:val="006839ED"/>
    <w:rsid w:val="006952EC"/>
    <w:rsid w:val="00695864"/>
    <w:rsid w:val="006A2196"/>
    <w:rsid w:val="006B1076"/>
    <w:rsid w:val="006B52B8"/>
    <w:rsid w:val="006C3A72"/>
    <w:rsid w:val="006E4AF2"/>
    <w:rsid w:val="006E7ECF"/>
    <w:rsid w:val="006F7D1D"/>
    <w:rsid w:val="00704C54"/>
    <w:rsid w:val="0070757C"/>
    <w:rsid w:val="007123BB"/>
    <w:rsid w:val="00714796"/>
    <w:rsid w:val="00730170"/>
    <w:rsid w:val="0073568B"/>
    <w:rsid w:val="00743EDB"/>
    <w:rsid w:val="00745A62"/>
    <w:rsid w:val="0074799E"/>
    <w:rsid w:val="007517F7"/>
    <w:rsid w:val="00761BBB"/>
    <w:rsid w:val="00767D4B"/>
    <w:rsid w:val="00771E9A"/>
    <w:rsid w:val="00774DF0"/>
    <w:rsid w:val="00782231"/>
    <w:rsid w:val="00782AE5"/>
    <w:rsid w:val="00783D42"/>
    <w:rsid w:val="00795E0E"/>
    <w:rsid w:val="007A67D8"/>
    <w:rsid w:val="007B153A"/>
    <w:rsid w:val="007B64B7"/>
    <w:rsid w:val="007C105F"/>
    <w:rsid w:val="007C7386"/>
    <w:rsid w:val="007D3D93"/>
    <w:rsid w:val="007D49F0"/>
    <w:rsid w:val="007E2FC0"/>
    <w:rsid w:val="007E628F"/>
    <w:rsid w:val="007E7C72"/>
    <w:rsid w:val="007F4D61"/>
    <w:rsid w:val="007F62D3"/>
    <w:rsid w:val="00811EDC"/>
    <w:rsid w:val="008202D7"/>
    <w:rsid w:val="0082099D"/>
    <w:rsid w:val="00824EB5"/>
    <w:rsid w:val="008314F8"/>
    <w:rsid w:val="0083255C"/>
    <w:rsid w:val="00833958"/>
    <w:rsid w:val="00833EA0"/>
    <w:rsid w:val="00834C34"/>
    <w:rsid w:val="0083743B"/>
    <w:rsid w:val="00837BAB"/>
    <w:rsid w:val="00842343"/>
    <w:rsid w:val="00855857"/>
    <w:rsid w:val="0086084B"/>
    <w:rsid w:val="008612F4"/>
    <w:rsid w:val="00862109"/>
    <w:rsid w:val="0087778C"/>
    <w:rsid w:val="008820AC"/>
    <w:rsid w:val="00882392"/>
    <w:rsid w:val="00882482"/>
    <w:rsid w:val="008847BE"/>
    <w:rsid w:val="0088575F"/>
    <w:rsid w:val="008954F5"/>
    <w:rsid w:val="008A2650"/>
    <w:rsid w:val="008A6E70"/>
    <w:rsid w:val="008B3938"/>
    <w:rsid w:val="008B6672"/>
    <w:rsid w:val="008C29EC"/>
    <w:rsid w:val="008C6161"/>
    <w:rsid w:val="008D3741"/>
    <w:rsid w:val="008D3F6B"/>
    <w:rsid w:val="008D3F9B"/>
    <w:rsid w:val="008E11B1"/>
    <w:rsid w:val="008E1FD3"/>
    <w:rsid w:val="008E630F"/>
    <w:rsid w:val="008F4FD7"/>
    <w:rsid w:val="008F612A"/>
    <w:rsid w:val="008F6CF7"/>
    <w:rsid w:val="008F7A3C"/>
    <w:rsid w:val="0090154B"/>
    <w:rsid w:val="00901A22"/>
    <w:rsid w:val="009132F2"/>
    <w:rsid w:val="00916107"/>
    <w:rsid w:val="0092100C"/>
    <w:rsid w:val="00925955"/>
    <w:rsid w:val="00930D6C"/>
    <w:rsid w:val="00944340"/>
    <w:rsid w:val="009452B9"/>
    <w:rsid w:val="0095317D"/>
    <w:rsid w:val="0095445C"/>
    <w:rsid w:val="00963E0D"/>
    <w:rsid w:val="00972B88"/>
    <w:rsid w:val="00982719"/>
    <w:rsid w:val="00982E6B"/>
    <w:rsid w:val="00985550"/>
    <w:rsid w:val="00990F76"/>
    <w:rsid w:val="0099226E"/>
    <w:rsid w:val="00993FF2"/>
    <w:rsid w:val="009972C4"/>
    <w:rsid w:val="009A1CD5"/>
    <w:rsid w:val="009A2321"/>
    <w:rsid w:val="009A34BB"/>
    <w:rsid w:val="009B054B"/>
    <w:rsid w:val="009B063B"/>
    <w:rsid w:val="009B22F2"/>
    <w:rsid w:val="009B300B"/>
    <w:rsid w:val="009B45BE"/>
    <w:rsid w:val="009C166F"/>
    <w:rsid w:val="009E044E"/>
    <w:rsid w:val="009E2D01"/>
    <w:rsid w:val="009F002A"/>
    <w:rsid w:val="009F7BA8"/>
    <w:rsid w:val="00A00CF2"/>
    <w:rsid w:val="00A13CB3"/>
    <w:rsid w:val="00A22473"/>
    <w:rsid w:val="00A23D30"/>
    <w:rsid w:val="00A453F1"/>
    <w:rsid w:val="00A46A9C"/>
    <w:rsid w:val="00A565E6"/>
    <w:rsid w:val="00A6021A"/>
    <w:rsid w:val="00A65BC2"/>
    <w:rsid w:val="00A65D9F"/>
    <w:rsid w:val="00A762A9"/>
    <w:rsid w:val="00A76A56"/>
    <w:rsid w:val="00A911E1"/>
    <w:rsid w:val="00A92BAC"/>
    <w:rsid w:val="00A945B8"/>
    <w:rsid w:val="00A95072"/>
    <w:rsid w:val="00AA7B38"/>
    <w:rsid w:val="00AB4A09"/>
    <w:rsid w:val="00AC1B06"/>
    <w:rsid w:val="00AC3A2F"/>
    <w:rsid w:val="00AD1DB8"/>
    <w:rsid w:val="00AE43DF"/>
    <w:rsid w:val="00AF3E73"/>
    <w:rsid w:val="00AF6BFE"/>
    <w:rsid w:val="00AF7867"/>
    <w:rsid w:val="00B110F1"/>
    <w:rsid w:val="00B21FCF"/>
    <w:rsid w:val="00B25DCF"/>
    <w:rsid w:val="00B26D62"/>
    <w:rsid w:val="00B42EAC"/>
    <w:rsid w:val="00B45B3A"/>
    <w:rsid w:val="00B4683B"/>
    <w:rsid w:val="00B5540D"/>
    <w:rsid w:val="00B6744A"/>
    <w:rsid w:val="00B70AD8"/>
    <w:rsid w:val="00B716CC"/>
    <w:rsid w:val="00B77B76"/>
    <w:rsid w:val="00B80534"/>
    <w:rsid w:val="00B811C4"/>
    <w:rsid w:val="00B86C32"/>
    <w:rsid w:val="00B93C1D"/>
    <w:rsid w:val="00BA2637"/>
    <w:rsid w:val="00BA46D8"/>
    <w:rsid w:val="00BA62A1"/>
    <w:rsid w:val="00BA757C"/>
    <w:rsid w:val="00BB0003"/>
    <w:rsid w:val="00BB55E4"/>
    <w:rsid w:val="00BC0629"/>
    <w:rsid w:val="00BC0BF1"/>
    <w:rsid w:val="00BC2393"/>
    <w:rsid w:val="00BE182E"/>
    <w:rsid w:val="00BE55A7"/>
    <w:rsid w:val="00BE681C"/>
    <w:rsid w:val="00BF03F1"/>
    <w:rsid w:val="00BF099A"/>
    <w:rsid w:val="00BF6102"/>
    <w:rsid w:val="00BF6E38"/>
    <w:rsid w:val="00C0165C"/>
    <w:rsid w:val="00C05E74"/>
    <w:rsid w:val="00C05F48"/>
    <w:rsid w:val="00C06F0B"/>
    <w:rsid w:val="00C14D73"/>
    <w:rsid w:val="00C15B59"/>
    <w:rsid w:val="00C25AA5"/>
    <w:rsid w:val="00C3090D"/>
    <w:rsid w:val="00C3255A"/>
    <w:rsid w:val="00C3394B"/>
    <w:rsid w:val="00C40E38"/>
    <w:rsid w:val="00C41F32"/>
    <w:rsid w:val="00C45822"/>
    <w:rsid w:val="00C717A2"/>
    <w:rsid w:val="00C732BB"/>
    <w:rsid w:val="00C7343C"/>
    <w:rsid w:val="00C74B75"/>
    <w:rsid w:val="00C75673"/>
    <w:rsid w:val="00C805E0"/>
    <w:rsid w:val="00C87C8F"/>
    <w:rsid w:val="00CA09ED"/>
    <w:rsid w:val="00CA74B3"/>
    <w:rsid w:val="00CA7CF6"/>
    <w:rsid w:val="00CB4D74"/>
    <w:rsid w:val="00CB7A99"/>
    <w:rsid w:val="00CC5D0E"/>
    <w:rsid w:val="00CD6D9E"/>
    <w:rsid w:val="00CE0702"/>
    <w:rsid w:val="00CE4417"/>
    <w:rsid w:val="00CF0DE1"/>
    <w:rsid w:val="00CF3FDC"/>
    <w:rsid w:val="00CF44D6"/>
    <w:rsid w:val="00D010E6"/>
    <w:rsid w:val="00D16856"/>
    <w:rsid w:val="00D25FBC"/>
    <w:rsid w:val="00D2687B"/>
    <w:rsid w:val="00D30EAB"/>
    <w:rsid w:val="00D31346"/>
    <w:rsid w:val="00D33FC4"/>
    <w:rsid w:val="00D34C4C"/>
    <w:rsid w:val="00D34D8A"/>
    <w:rsid w:val="00D3523B"/>
    <w:rsid w:val="00D35BEA"/>
    <w:rsid w:val="00D42D1D"/>
    <w:rsid w:val="00D42FF0"/>
    <w:rsid w:val="00D5777D"/>
    <w:rsid w:val="00D60D56"/>
    <w:rsid w:val="00D671FC"/>
    <w:rsid w:val="00D75773"/>
    <w:rsid w:val="00D75AA9"/>
    <w:rsid w:val="00D76C47"/>
    <w:rsid w:val="00D776E6"/>
    <w:rsid w:val="00D81003"/>
    <w:rsid w:val="00D82BB4"/>
    <w:rsid w:val="00D8543C"/>
    <w:rsid w:val="00D91E04"/>
    <w:rsid w:val="00D91EAF"/>
    <w:rsid w:val="00D92450"/>
    <w:rsid w:val="00D93543"/>
    <w:rsid w:val="00DA50DC"/>
    <w:rsid w:val="00DA6EF3"/>
    <w:rsid w:val="00DA7FAB"/>
    <w:rsid w:val="00DB379C"/>
    <w:rsid w:val="00DB7242"/>
    <w:rsid w:val="00DC1606"/>
    <w:rsid w:val="00DC2176"/>
    <w:rsid w:val="00DC7713"/>
    <w:rsid w:val="00DD1487"/>
    <w:rsid w:val="00DD1DF7"/>
    <w:rsid w:val="00DD2C3A"/>
    <w:rsid w:val="00DD4EB6"/>
    <w:rsid w:val="00DD6987"/>
    <w:rsid w:val="00DD6A38"/>
    <w:rsid w:val="00DD798C"/>
    <w:rsid w:val="00DE0076"/>
    <w:rsid w:val="00DE2FEE"/>
    <w:rsid w:val="00DE329C"/>
    <w:rsid w:val="00DE4AF3"/>
    <w:rsid w:val="00DF1139"/>
    <w:rsid w:val="00DF16C5"/>
    <w:rsid w:val="00E00661"/>
    <w:rsid w:val="00E011E4"/>
    <w:rsid w:val="00E0532D"/>
    <w:rsid w:val="00E0646C"/>
    <w:rsid w:val="00E07559"/>
    <w:rsid w:val="00E162C3"/>
    <w:rsid w:val="00E25B93"/>
    <w:rsid w:val="00E459FA"/>
    <w:rsid w:val="00E45F58"/>
    <w:rsid w:val="00E52C2A"/>
    <w:rsid w:val="00E55FD7"/>
    <w:rsid w:val="00E75346"/>
    <w:rsid w:val="00E76192"/>
    <w:rsid w:val="00E76A5F"/>
    <w:rsid w:val="00E76C45"/>
    <w:rsid w:val="00E81B51"/>
    <w:rsid w:val="00E83F39"/>
    <w:rsid w:val="00E863AC"/>
    <w:rsid w:val="00E909A0"/>
    <w:rsid w:val="00E97F19"/>
    <w:rsid w:val="00EA1882"/>
    <w:rsid w:val="00EB0C53"/>
    <w:rsid w:val="00EB62C0"/>
    <w:rsid w:val="00EB7A01"/>
    <w:rsid w:val="00EC04B0"/>
    <w:rsid w:val="00EC1123"/>
    <w:rsid w:val="00ED3092"/>
    <w:rsid w:val="00ED528B"/>
    <w:rsid w:val="00EE1A14"/>
    <w:rsid w:val="00EE2218"/>
    <w:rsid w:val="00EE6458"/>
    <w:rsid w:val="00EF37D0"/>
    <w:rsid w:val="00EF43BD"/>
    <w:rsid w:val="00F02248"/>
    <w:rsid w:val="00F14504"/>
    <w:rsid w:val="00F233FC"/>
    <w:rsid w:val="00F2732A"/>
    <w:rsid w:val="00F43649"/>
    <w:rsid w:val="00F56CD7"/>
    <w:rsid w:val="00F57F4B"/>
    <w:rsid w:val="00F7014C"/>
    <w:rsid w:val="00F76282"/>
    <w:rsid w:val="00F801A1"/>
    <w:rsid w:val="00F81FA4"/>
    <w:rsid w:val="00F93BCE"/>
    <w:rsid w:val="00FA46BE"/>
    <w:rsid w:val="00FA6C62"/>
    <w:rsid w:val="00FB19E5"/>
    <w:rsid w:val="00FB256F"/>
    <w:rsid w:val="00FB25BD"/>
    <w:rsid w:val="00FB3799"/>
    <w:rsid w:val="00FB3897"/>
    <w:rsid w:val="00FB6261"/>
    <w:rsid w:val="00FB72D5"/>
    <w:rsid w:val="00FC294F"/>
    <w:rsid w:val="00FC74C2"/>
    <w:rsid w:val="00FD176D"/>
    <w:rsid w:val="00FD4A46"/>
    <w:rsid w:val="00FE1BFA"/>
    <w:rsid w:val="00FE25F9"/>
    <w:rsid w:val="00FF3B0A"/>
    <w:rsid w:val="00FF46F7"/>
    <w:rsid w:val="00FF5989"/>
    <w:rsid w:val="00FF69ED"/>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D296"/>
  <w15:chartTrackingRefBased/>
  <w15:docId w15:val="{064B8F40-4A05-424B-A457-6AC8ED11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2F"/>
  </w:style>
  <w:style w:type="paragraph" w:styleId="Heading1">
    <w:name w:val="heading 1"/>
    <w:basedOn w:val="Normal"/>
    <w:next w:val="Normal"/>
    <w:link w:val="Heading1Char"/>
    <w:uiPriority w:val="9"/>
    <w:qFormat/>
    <w:rsid w:val="00AC3A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7F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A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7F4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D176D"/>
    <w:rPr>
      <w:color w:val="0563C1" w:themeColor="hyperlink"/>
      <w:u w:val="single"/>
    </w:rPr>
  </w:style>
  <w:style w:type="character" w:styleId="Mention">
    <w:name w:val="Mention"/>
    <w:basedOn w:val="DefaultParagraphFont"/>
    <w:uiPriority w:val="99"/>
    <w:semiHidden/>
    <w:unhideWhenUsed/>
    <w:rsid w:val="00FD176D"/>
    <w:rPr>
      <w:color w:val="2B579A"/>
      <w:shd w:val="clear" w:color="auto" w:fill="E6E6E6"/>
    </w:rPr>
  </w:style>
  <w:style w:type="character" w:styleId="UnresolvedMention">
    <w:name w:val="Unresolved Mention"/>
    <w:basedOn w:val="DefaultParagraphFont"/>
    <w:uiPriority w:val="99"/>
    <w:semiHidden/>
    <w:unhideWhenUsed/>
    <w:rsid w:val="005130B2"/>
    <w:rPr>
      <w:color w:val="808080"/>
      <w:shd w:val="clear" w:color="auto" w:fill="E6E6E6"/>
    </w:rPr>
  </w:style>
  <w:style w:type="paragraph" w:styleId="ListParagraph">
    <w:name w:val="List Paragraph"/>
    <w:basedOn w:val="Normal"/>
    <w:uiPriority w:val="34"/>
    <w:qFormat/>
    <w:rsid w:val="0099226E"/>
    <w:pPr>
      <w:ind w:left="720"/>
      <w:contextualSpacing/>
    </w:pPr>
  </w:style>
  <w:style w:type="character" w:styleId="FollowedHyperlink">
    <w:name w:val="FollowedHyperlink"/>
    <w:basedOn w:val="DefaultParagraphFont"/>
    <w:uiPriority w:val="99"/>
    <w:semiHidden/>
    <w:unhideWhenUsed/>
    <w:rsid w:val="004D4BDC"/>
    <w:rPr>
      <w:color w:val="954F72" w:themeColor="followedHyperlink"/>
      <w:u w:val="single"/>
    </w:rPr>
  </w:style>
  <w:style w:type="paragraph" w:styleId="BalloonText">
    <w:name w:val="Balloon Text"/>
    <w:basedOn w:val="Normal"/>
    <w:link w:val="BalloonTextChar"/>
    <w:uiPriority w:val="99"/>
    <w:semiHidden/>
    <w:unhideWhenUsed/>
    <w:rsid w:val="00882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482"/>
    <w:rPr>
      <w:rFonts w:ascii="Segoe UI" w:hAnsi="Segoe UI" w:cs="Segoe UI"/>
      <w:sz w:val="18"/>
      <w:szCs w:val="18"/>
    </w:rPr>
  </w:style>
  <w:style w:type="paragraph" w:styleId="Header">
    <w:name w:val="header"/>
    <w:basedOn w:val="Normal"/>
    <w:link w:val="HeaderChar"/>
    <w:uiPriority w:val="99"/>
    <w:unhideWhenUsed/>
    <w:rsid w:val="002E7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3A"/>
  </w:style>
  <w:style w:type="paragraph" w:styleId="Footer">
    <w:name w:val="footer"/>
    <w:basedOn w:val="Normal"/>
    <w:link w:val="FooterChar"/>
    <w:uiPriority w:val="99"/>
    <w:unhideWhenUsed/>
    <w:rsid w:val="002E7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1414">
      <w:bodyDiv w:val="1"/>
      <w:marLeft w:val="0"/>
      <w:marRight w:val="0"/>
      <w:marTop w:val="0"/>
      <w:marBottom w:val="0"/>
      <w:divBdr>
        <w:top w:val="none" w:sz="0" w:space="0" w:color="auto"/>
        <w:left w:val="none" w:sz="0" w:space="0" w:color="auto"/>
        <w:bottom w:val="none" w:sz="0" w:space="0" w:color="auto"/>
        <w:right w:val="none" w:sz="0" w:space="0" w:color="auto"/>
      </w:divBdr>
    </w:div>
    <w:div w:id="173157488">
      <w:bodyDiv w:val="1"/>
      <w:marLeft w:val="0"/>
      <w:marRight w:val="0"/>
      <w:marTop w:val="0"/>
      <w:marBottom w:val="0"/>
      <w:divBdr>
        <w:top w:val="none" w:sz="0" w:space="0" w:color="auto"/>
        <w:left w:val="none" w:sz="0" w:space="0" w:color="auto"/>
        <w:bottom w:val="none" w:sz="0" w:space="0" w:color="auto"/>
        <w:right w:val="none" w:sz="0" w:space="0" w:color="auto"/>
      </w:divBdr>
    </w:div>
    <w:div w:id="230435197">
      <w:bodyDiv w:val="1"/>
      <w:marLeft w:val="0"/>
      <w:marRight w:val="0"/>
      <w:marTop w:val="0"/>
      <w:marBottom w:val="0"/>
      <w:divBdr>
        <w:top w:val="none" w:sz="0" w:space="0" w:color="auto"/>
        <w:left w:val="none" w:sz="0" w:space="0" w:color="auto"/>
        <w:bottom w:val="none" w:sz="0" w:space="0" w:color="auto"/>
        <w:right w:val="none" w:sz="0" w:space="0" w:color="auto"/>
      </w:divBdr>
    </w:div>
    <w:div w:id="255943998">
      <w:bodyDiv w:val="1"/>
      <w:marLeft w:val="0"/>
      <w:marRight w:val="0"/>
      <w:marTop w:val="0"/>
      <w:marBottom w:val="0"/>
      <w:divBdr>
        <w:top w:val="none" w:sz="0" w:space="0" w:color="auto"/>
        <w:left w:val="none" w:sz="0" w:space="0" w:color="auto"/>
        <w:bottom w:val="none" w:sz="0" w:space="0" w:color="auto"/>
        <w:right w:val="none" w:sz="0" w:space="0" w:color="auto"/>
      </w:divBdr>
    </w:div>
    <w:div w:id="397017632">
      <w:bodyDiv w:val="1"/>
      <w:marLeft w:val="0"/>
      <w:marRight w:val="0"/>
      <w:marTop w:val="0"/>
      <w:marBottom w:val="0"/>
      <w:divBdr>
        <w:top w:val="none" w:sz="0" w:space="0" w:color="auto"/>
        <w:left w:val="none" w:sz="0" w:space="0" w:color="auto"/>
        <w:bottom w:val="none" w:sz="0" w:space="0" w:color="auto"/>
        <w:right w:val="none" w:sz="0" w:space="0" w:color="auto"/>
      </w:divBdr>
    </w:div>
    <w:div w:id="430316585">
      <w:bodyDiv w:val="1"/>
      <w:marLeft w:val="0"/>
      <w:marRight w:val="0"/>
      <w:marTop w:val="0"/>
      <w:marBottom w:val="0"/>
      <w:divBdr>
        <w:top w:val="none" w:sz="0" w:space="0" w:color="auto"/>
        <w:left w:val="none" w:sz="0" w:space="0" w:color="auto"/>
        <w:bottom w:val="none" w:sz="0" w:space="0" w:color="auto"/>
        <w:right w:val="none" w:sz="0" w:space="0" w:color="auto"/>
      </w:divBdr>
    </w:div>
    <w:div w:id="437526752">
      <w:bodyDiv w:val="1"/>
      <w:marLeft w:val="0"/>
      <w:marRight w:val="0"/>
      <w:marTop w:val="0"/>
      <w:marBottom w:val="0"/>
      <w:divBdr>
        <w:top w:val="none" w:sz="0" w:space="0" w:color="auto"/>
        <w:left w:val="none" w:sz="0" w:space="0" w:color="auto"/>
        <w:bottom w:val="none" w:sz="0" w:space="0" w:color="auto"/>
        <w:right w:val="none" w:sz="0" w:space="0" w:color="auto"/>
      </w:divBdr>
    </w:div>
    <w:div w:id="488787543">
      <w:bodyDiv w:val="1"/>
      <w:marLeft w:val="0"/>
      <w:marRight w:val="0"/>
      <w:marTop w:val="0"/>
      <w:marBottom w:val="0"/>
      <w:divBdr>
        <w:top w:val="none" w:sz="0" w:space="0" w:color="auto"/>
        <w:left w:val="none" w:sz="0" w:space="0" w:color="auto"/>
        <w:bottom w:val="none" w:sz="0" w:space="0" w:color="auto"/>
        <w:right w:val="none" w:sz="0" w:space="0" w:color="auto"/>
      </w:divBdr>
    </w:div>
    <w:div w:id="544829270">
      <w:bodyDiv w:val="1"/>
      <w:marLeft w:val="0"/>
      <w:marRight w:val="0"/>
      <w:marTop w:val="0"/>
      <w:marBottom w:val="0"/>
      <w:divBdr>
        <w:top w:val="none" w:sz="0" w:space="0" w:color="auto"/>
        <w:left w:val="none" w:sz="0" w:space="0" w:color="auto"/>
        <w:bottom w:val="none" w:sz="0" w:space="0" w:color="auto"/>
        <w:right w:val="none" w:sz="0" w:space="0" w:color="auto"/>
      </w:divBdr>
    </w:div>
    <w:div w:id="629870255">
      <w:bodyDiv w:val="1"/>
      <w:marLeft w:val="0"/>
      <w:marRight w:val="0"/>
      <w:marTop w:val="0"/>
      <w:marBottom w:val="0"/>
      <w:divBdr>
        <w:top w:val="none" w:sz="0" w:space="0" w:color="auto"/>
        <w:left w:val="none" w:sz="0" w:space="0" w:color="auto"/>
        <w:bottom w:val="none" w:sz="0" w:space="0" w:color="auto"/>
        <w:right w:val="none" w:sz="0" w:space="0" w:color="auto"/>
      </w:divBdr>
    </w:div>
    <w:div w:id="781268742">
      <w:bodyDiv w:val="1"/>
      <w:marLeft w:val="0"/>
      <w:marRight w:val="0"/>
      <w:marTop w:val="0"/>
      <w:marBottom w:val="0"/>
      <w:divBdr>
        <w:top w:val="none" w:sz="0" w:space="0" w:color="auto"/>
        <w:left w:val="none" w:sz="0" w:space="0" w:color="auto"/>
        <w:bottom w:val="none" w:sz="0" w:space="0" w:color="auto"/>
        <w:right w:val="none" w:sz="0" w:space="0" w:color="auto"/>
      </w:divBdr>
    </w:div>
    <w:div w:id="912474050">
      <w:bodyDiv w:val="1"/>
      <w:marLeft w:val="0"/>
      <w:marRight w:val="0"/>
      <w:marTop w:val="0"/>
      <w:marBottom w:val="0"/>
      <w:divBdr>
        <w:top w:val="none" w:sz="0" w:space="0" w:color="auto"/>
        <w:left w:val="none" w:sz="0" w:space="0" w:color="auto"/>
        <w:bottom w:val="none" w:sz="0" w:space="0" w:color="auto"/>
        <w:right w:val="none" w:sz="0" w:space="0" w:color="auto"/>
      </w:divBdr>
    </w:div>
    <w:div w:id="993526039">
      <w:bodyDiv w:val="1"/>
      <w:marLeft w:val="0"/>
      <w:marRight w:val="0"/>
      <w:marTop w:val="0"/>
      <w:marBottom w:val="0"/>
      <w:divBdr>
        <w:top w:val="none" w:sz="0" w:space="0" w:color="auto"/>
        <w:left w:val="none" w:sz="0" w:space="0" w:color="auto"/>
        <w:bottom w:val="none" w:sz="0" w:space="0" w:color="auto"/>
        <w:right w:val="none" w:sz="0" w:space="0" w:color="auto"/>
      </w:divBdr>
    </w:div>
    <w:div w:id="1036348346">
      <w:bodyDiv w:val="1"/>
      <w:marLeft w:val="0"/>
      <w:marRight w:val="0"/>
      <w:marTop w:val="0"/>
      <w:marBottom w:val="0"/>
      <w:divBdr>
        <w:top w:val="none" w:sz="0" w:space="0" w:color="auto"/>
        <w:left w:val="none" w:sz="0" w:space="0" w:color="auto"/>
        <w:bottom w:val="none" w:sz="0" w:space="0" w:color="auto"/>
        <w:right w:val="none" w:sz="0" w:space="0" w:color="auto"/>
      </w:divBdr>
    </w:div>
    <w:div w:id="1361932887">
      <w:bodyDiv w:val="1"/>
      <w:marLeft w:val="0"/>
      <w:marRight w:val="0"/>
      <w:marTop w:val="0"/>
      <w:marBottom w:val="0"/>
      <w:divBdr>
        <w:top w:val="none" w:sz="0" w:space="0" w:color="auto"/>
        <w:left w:val="none" w:sz="0" w:space="0" w:color="auto"/>
        <w:bottom w:val="none" w:sz="0" w:space="0" w:color="auto"/>
        <w:right w:val="none" w:sz="0" w:space="0" w:color="auto"/>
      </w:divBdr>
    </w:div>
    <w:div w:id="1368411160">
      <w:bodyDiv w:val="1"/>
      <w:marLeft w:val="0"/>
      <w:marRight w:val="0"/>
      <w:marTop w:val="0"/>
      <w:marBottom w:val="0"/>
      <w:divBdr>
        <w:top w:val="none" w:sz="0" w:space="0" w:color="auto"/>
        <w:left w:val="none" w:sz="0" w:space="0" w:color="auto"/>
        <w:bottom w:val="none" w:sz="0" w:space="0" w:color="auto"/>
        <w:right w:val="none" w:sz="0" w:space="0" w:color="auto"/>
      </w:divBdr>
    </w:div>
    <w:div w:id="1394891490">
      <w:bodyDiv w:val="1"/>
      <w:marLeft w:val="0"/>
      <w:marRight w:val="0"/>
      <w:marTop w:val="0"/>
      <w:marBottom w:val="0"/>
      <w:divBdr>
        <w:top w:val="none" w:sz="0" w:space="0" w:color="auto"/>
        <w:left w:val="none" w:sz="0" w:space="0" w:color="auto"/>
        <w:bottom w:val="none" w:sz="0" w:space="0" w:color="auto"/>
        <w:right w:val="none" w:sz="0" w:space="0" w:color="auto"/>
      </w:divBdr>
    </w:div>
    <w:div w:id="1421099121">
      <w:bodyDiv w:val="1"/>
      <w:marLeft w:val="0"/>
      <w:marRight w:val="0"/>
      <w:marTop w:val="0"/>
      <w:marBottom w:val="0"/>
      <w:divBdr>
        <w:top w:val="none" w:sz="0" w:space="0" w:color="auto"/>
        <w:left w:val="none" w:sz="0" w:space="0" w:color="auto"/>
        <w:bottom w:val="none" w:sz="0" w:space="0" w:color="auto"/>
        <w:right w:val="none" w:sz="0" w:space="0" w:color="auto"/>
      </w:divBdr>
    </w:div>
    <w:div w:id="1492865158">
      <w:bodyDiv w:val="1"/>
      <w:marLeft w:val="0"/>
      <w:marRight w:val="0"/>
      <w:marTop w:val="0"/>
      <w:marBottom w:val="0"/>
      <w:divBdr>
        <w:top w:val="none" w:sz="0" w:space="0" w:color="auto"/>
        <w:left w:val="none" w:sz="0" w:space="0" w:color="auto"/>
        <w:bottom w:val="none" w:sz="0" w:space="0" w:color="auto"/>
        <w:right w:val="none" w:sz="0" w:space="0" w:color="auto"/>
      </w:divBdr>
    </w:div>
    <w:div w:id="1607153721">
      <w:bodyDiv w:val="1"/>
      <w:marLeft w:val="0"/>
      <w:marRight w:val="0"/>
      <w:marTop w:val="0"/>
      <w:marBottom w:val="0"/>
      <w:divBdr>
        <w:top w:val="none" w:sz="0" w:space="0" w:color="auto"/>
        <w:left w:val="none" w:sz="0" w:space="0" w:color="auto"/>
        <w:bottom w:val="none" w:sz="0" w:space="0" w:color="auto"/>
        <w:right w:val="none" w:sz="0" w:space="0" w:color="auto"/>
      </w:divBdr>
    </w:div>
    <w:div w:id="1631671687">
      <w:bodyDiv w:val="1"/>
      <w:marLeft w:val="0"/>
      <w:marRight w:val="0"/>
      <w:marTop w:val="0"/>
      <w:marBottom w:val="0"/>
      <w:divBdr>
        <w:top w:val="none" w:sz="0" w:space="0" w:color="auto"/>
        <w:left w:val="none" w:sz="0" w:space="0" w:color="auto"/>
        <w:bottom w:val="none" w:sz="0" w:space="0" w:color="auto"/>
        <w:right w:val="none" w:sz="0" w:space="0" w:color="auto"/>
      </w:divBdr>
    </w:div>
    <w:div w:id="1669671753">
      <w:bodyDiv w:val="1"/>
      <w:marLeft w:val="0"/>
      <w:marRight w:val="0"/>
      <w:marTop w:val="0"/>
      <w:marBottom w:val="0"/>
      <w:divBdr>
        <w:top w:val="none" w:sz="0" w:space="0" w:color="auto"/>
        <w:left w:val="none" w:sz="0" w:space="0" w:color="auto"/>
        <w:bottom w:val="none" w:sz="0" w:space="0" w:color="auto"/>
        <w:right w:val="none" w:sz="0" w:space="0" w:color="auto"/>
      </w:divBdr>
    </w:div>
    <w:div w:id="20725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utonews.com/sales/weather-puts-chill-feb-sales-saar-cools-166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2</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Putala</dc:creator>
  <cp:keywords/>
  <dc:description/>
  <cp:lastModifiedBy>Mackenzie Putala</cp:lastModifiedBy>
  <cp:revision>11</cp:revision>
  <cp:lastPrinted>2019-01-11T12:53:00Z</cp:lastPrinted>
  <dcterms:created xsi:type="dcterms:W3CDTF">2019-03-05T16:53:00Z</dcterms:created>
  <dcterms:modified xsi:type="dcterms:W3CDTF">2019-06-17T19:29:00Z</dcterms:modified>
</cp:coreProperties>
</file>